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  <w:bookmarkStart w:id="1" w:name="_GoBack"/>
      <w:bookmarkEnd w:id="1"/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>Wzór oświadczenia kierownictwa</w:t>
      </w:r>
    </w:p>
    <w:p w:rsidR="00512A63" w:rsidRDefault="00E464AD" w:rsidP="0038667F">
      <w:pPr>
        <w:pStyle w:val="ECBBodyText"/>
        <w:jc w:val="both"/>
      </w:pPr>
      <w:r>
        <w:t>Zgodnie z art. 3 ust. 1 lit. b) i art. 3 ust. 3 decyzji Europejskiego Banku Centralnego (UE) 2019/</w:t>
      </w:r>
      <w:r w:rsidR="009E436E">
        <w:t>2158</w:t>
      </w:r>
      <w:r>
        <w:t xml:space="preserve"> (EBC</w:t>
      </w:r>
      <w:proofErr w:type="gramStart"/>
      <w:r>
        <w:t>/2019/</w:t>
      </w:r>
      <w:r w:rsidR="009E436E">
        <w:t>38</w:t>
      </w:r>
      <w:r>
        <w:t>)</w:t>
      </w:r>
      <w:r w:rsidR="006B6013">
        <w:rPr>
          <w:rStyle w:val="FootnoteReference"/>
        </w:rPr>
        <w:footnoteReference w:id="1"/>
      </w:r>
      <w:r>
        <w:t xml:space="preserve"> kierownictwo</w:t>
      </w:r>
      <w:proofErr w:type="gramEnd"/>
      <w:r>
        <w:t xml:space="preserve"> oddziału podlegającego opłacie ma obowiązek poświadczenia wartości aktywów ogółem takiego oddziału przez przekazanie pisemnego oświadczenia w tej sprawie odpowiedniemu właściwemu organowi krajowemu. Niniejszy dokument zawiera wzór oświadczenia kierownictwa, który powinien być wykorzystywany przez wszystkie</w:t>
      </w:r>
      <w:r w:rsidR="00F350FA">
        <w:t xml:space="preserve"> oddziały podlegające opłacie.</w:t>
      </w:r>
    </w:p>
    <w:p w:rsidR="00512A63" w:rsidRDefault="00512A63" w:rsidP="0038667F">
      <w:pPr>
        <w:pStyle w:val="ECBBodyText"/>
        <w:jc w:val="both"/>
      </w:pPr>
      <w:r>
        <w:t>Oświadczenie kierownictwa powinno zostać należycie podpisane przez kierownika oddziału podlegającego opłacie lub, jeżeli kierownik jest niedostępny, przez przedstawiciela organu zarządzającego instytucji kredytowej, która utworzyła dany oddział</w:t>
      </w:r>
      <w:r w:rsidR="0030470F">
        <w:t xml:space="preserve"> podlegający opłacie</w:t>
      </w:r>
      <w:r>
        <w:t>. Definicję organu zarządzającego podano w art. 2 decyzji (UE) 2019</w:t>
      </w:r>
      <w:r w:rsidRPr="00F350FA">
        <w:t>/</w:t>
      </w:r>
      <w:r w:rsidR="009E436E">
        <w:t>2158</w:t>
      </w:r>
      <w:r>
        <w:t xml:space="preserve"> (EBC/2019/</w:t>
      </w:r>
      <w:r w:rsidR="009E436E">
        <w:t>38</w:t>
      </w:r>
      <w:r>
        <w:t xml:space="preserve">). </w:t>
      </w:r>
    </w:p>
    <w:p w:rsidR="00D55477" w:rsidRPr="0038667F" w:rsidRDefault="00512A63" w:rsidP="0038667F">
      <w:pPr>
        <w:pStyle w:val="ECBBodyText"/>
        <w:jc w:val="both"/>
      </w:pPr>
      <w:r>
        <w:t xml:space="preserve">Właściwe organy krajowe mogą zmodyfikować </w:t>
      </w:r>
      <w:r w:rsidR="0030470F">
        <w:t xml:space="preserve">wzór </w:t>
      </w:r>
      <w:r>
        <w:t>oświadczenia kierownictwa w celu je</w:t>
      </w:r>
      <w:r w:rsidR="0030470F">
        <w:t>go</w:t>
      </w:r>
      <w:r>
        <w:t xml:space="preserve"> dostosowania do specyfiki swojego systemu prawnego. O takiej modyfikacji powinny poinformować EBC.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Default="00070969" w:rsidP="004753EF">
      <w:pPr>
        <w:pStyle w:val="Default"/>
        <w:rPr>
          <w:rFonts w:ascii="Arial" w:hAnsi="Arial" w:cs="Sendnya"/>
          <w:color w:val="auto"/>
          <w:sz w:val="20"/>
          <w:szCs w:val="22"/>
        </w:rPr>
      </w:pPr>
    </w:p>
    <w:p w:rsidR="004753EF" w:rsidRDefault="004753EF" w:rsidP="004753EF">
      <w:pPr>
        <w:pStyle w:val="Default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Wzór oświadczenia kierownictwa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9E436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z w:val="20"/>
          <w:szCs w:val="20"/>
        </w:rPr>
        <w:t>zwa oddziału ponoszącego opłatę]</w:t>
      </w:r>
    </w:p>
    <w:p w:rsidR="004D487B" w:rsidRDefault="009E436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4D487B">
        <w:rPr>
          <w:rFonts w:ascii="Arial" w:hAnsi="Arial"/>
          <w:sz w:val="20"/>
          <w:szCs w:val="20"/>
        </w:rPr>
        <w:t>im</w:t>
      </w:r>
      <w:r>
        <w:rPr>
          <w:rFonts w:ascii="Arial" w:hAnsi="Arial"/>
          <w:sz w:val="20"/>
          <w:szCs w:val="20"/>
        </w:rPr>
        <w:t>ię i nazwisko osoby do kontaktu]</w:t>
      </w:r>
    </w:p>
    <w:p w:rsidR="004D487B" w:rsidRPr="00570348" w:rsidRDefault="009E436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[dział]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Pr="00570348" w:rsidRDefault="009E436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[adres oraz e-mail]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9E436E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nazwa właściwego organu krajowego</w:t>
      </w:r>
      <w:r>
        <w:rPr>
          <w:rFonts w:ascii="Arial" w:hAnsi="Arial"/>
          <w:sz w:val="20"/>
          <w:szCs w:val="20"/>
        </w:rPr>
        <w:t>]</w:t>
      </w:r>
      <w:r w:rsidR="004D487B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9E436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12A63">
        <w:rPr>
          <w:rFonts w:ascii="Arial" w:hAnsi="Arial"/>
          <w:sz w:val="20"/>
          <w:szCs w:val="20"/>
        </w:rPr>
        <w:t>im</w:t>
      </w:r>
      <w:r>
        <w:rPr>
          <w:rFonts w:ascii="Arial" w:hAnsi="Arial"/>
          <w:sz w:val="20"/>
          <w:szCs w:val="20"/>
        </w:rPr>
        <w:t>ię i nazwisko osoby do kontaktu]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9E436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[dział]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512A63" w:rsidRPr="00570348" w:rsidRDefault="009E436E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[adres oraz e-mail]</w:t>
      </w:r>
      <w:r w:rsidR="00512A63">
        <w:rPr>
          <w:rFonts w:ascii="Arial" w:hAnsi="Arial"/>
          <w:sz w:val="20"/>
          <w:szCs w:val="20"/>
        </w:rPr>
        <w:t xml:space="preserve"> 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Oświadczenie kierownictwa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Przedmiot: </w:t>
      </w:r>
      <w:r>
        <w:rPr>
          <w:b/>
          <w:bCs/>
          <w:szCs w:val="20"/>
        </w:rPr>
        <w:t xml:space="preserve">Informacje na potrzeby obliczenia opłaty nadzorczej na rzecz EBC </w:t>
      </w:r>
      <w:r w:rsidRPr="009E436E">
        <w:rPr>
          <w:b/>
          <w:bCs/>
          <w:szCs w:val="20"/>
        </w:rPr>
        <w:t>w [YYYY</w:t>
      </w:r>
      <w:proofErr w:type="gramStart"/>
      <w:r w:rsidRPr="009E436E">
        <w:rPr>
          <w:b/>
          <w:bCs/>
          <w:szCs w:val="20"/>
        </w:rPr>
        <w:t>]</w:t>
      </w:r>
      <w:r>
        <w:rPr>
          <w:b/>
          <w:bCs/>
          <w:szCs w:val="20"/>
        </w:rPr>
        <w:t> r</w:t>
      </w:r>
      <w:proofErr w:type="gramEnd"/>
      <w:r>
        <w:rPr>
          <w:b/>
          <w:bCs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Nazwa oddziału podlegającego opłacie: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[nazwa]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Kod monetarnej instytucji finansowej (MIF):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Informacje towarzyszące oświadczeniu: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350FA">
              <w:rPr>
                <w:sz w:val="18"/>
                <w:szCs w:val="18"/>
              </w:rPr>
              <w:t>Należy wybrać tylko jeden wariant.</w:t>
            </w:r>
            <w:r>
              <w:rPr>
                <w:sz w:val="18"/>
                <w:szCs w:val="18"/>
              </w:rPr>
              <w:t>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Wariant 1: informacje przekazywane w celach ostrożnościowych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F0B4A" w:rsidRPr="00074997" w:rsidRDefault="00BD6005" w:rsidP="00FD7F5C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Wariant 2: informacje przekazywane w formularzu dotyczącym czynników warunkujących wysokość opłaty (zob. załącznik II do decyzji EBC/2019/</w:t>
            </w:r>
            <w:r w:rsidR="00FD7F5C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F350FA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Data przekazania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 w:rsidR="00F350F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informacji, które mają być wykorzystane do obliczenia opłaty nadzorczej: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B55624" w:rsidP="00FD7F5C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57137B"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mm</w:t>
            </w:r>
            <w:proofErr w:type="gramEnd"/>
            <w:r w:rsidR="005713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 przekazania właściwemu organowi krajowemu oświadczenia kierownictwa:</w:t>
            </w:r>
          </w:p>
        </w:tc>
        <w:tc>
          <w:tcPr>
            <w:tcW w:w="4786" w:type="dxa"/>
          </w:tcPr>
          <w:p w:rsidR="00374A66" w:rsidRPr="00074997" w:rsidRDefault="00044B75" w:rsidP="00FD7F5C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57137B"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mm</w:t>
            </w:r>
            <w:proofErr w:type="gramEnd"/>
            <w:r w:rsidR="005713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Imię i nazwisko kierownika oddziału podlegającego opłacie lub przedstawiciela organu zarządzającego, który zatwierdził informacje: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F63146" w:rsidRPr="00F63146"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t>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Stanowisko w danej instytucji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[stanowisko]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 w:rsidRPr="00FD7F5C">
        <w:t>[Należy wybrać właściwy z następujących tekstów. Jeśli powyżej zaznaczono wariant 1, należy użyć tekstu A. Jeśli zaznaczono wariant 2, należy użyć tekstu B.]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Tekst A</w:t>
      </w:r>
    </w:p>
    <w:p w:rsidR="00EC1971" w:rsidRDefault="000D530E" w:rsidP="00570348">
      <w:pPr>
        <w:pStyle w:val="ECBBodyText"/>
        <w:jc w:val="both"/>
      </w:pPr>
      <w:r>
        <w:t xml:space="preserve">Sprawdziłem/sprawdziłam i zatwierdziłem/zatwierdziłam ostateczną wersję informacji dotyczących wartości aktywów ogółem, która ma być wykorzystana do obliczenia opłaty nadzorczej na rzecz EBC, </w:t>
      </w:r>
      <w:r>
        <w:lastRenderedPageBreak/>
        <w:t>i oświadczam, że informacje te zostały zebrane zgodnie z instrukcjami zawartymi w art. 3 ust. 1 lit. b) decyzji Europejskiego Banku Centralnego (UE) 2019/</w:t>
      </w:r>
      <w:r w:rsidR="00FD7F5C">
        <w:t>2158</w:t>
      </w:r>
      <w:r>
        <w:t xml:space="preserve"> (EBC/2019/</w:t>
      </w:r>
      <w:r w:rsidR="00FD7F5C">
        <w:t>38</w:t>
      </w:r>
      <w:r>
        <w:t>)</w:t>
      </w:r>
      <w:r w:rsidR="008F68C8">
        <w:rPr>
          <w:rStyle w:val="FootnoteReference"/>
        </w:rPr>
        <w:footnoteReference w:id="3"/>
      </w:r>
      <w:r>
        <w:t xml:space="preserve">. </w:t>
      </w:r>
    </w:p>
    <w:p w:rsidR="005D0023" w:rsidRDefault="005D0023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t>Tekst B</w:t>
      </w:r>
    </w:p>
    <w:p w:rsidR="000D530E" w:rsidRDefault="007A718D" w:rsidP="00570348">
      <w:pPr>
        <w:pStyle w:val="ECBBodyText"/>
        <w:jc w:val="both"/>
      </w:pPr>
      <w:r>
        <w:t>Oświadczam, że zastosowano niezbędne procedury i kontrole w celu zapewnienia zgodności pozyskanych i przekazanych informacji z definicjami określonymi w art. 2 rozporządzenia Europejskiego Banku Centralnego (UE) nr 1163/2014 (EBC</w:t>
      </w:r>
      <w:proofErr w:type="gramStart"/>
      <w:r>
        <w:t>/2014/41)</w:t>
      </w:r>
      <w:r w:rsidR="008F68C8">
        <w:rPr>
          <w:rStyle w:val="FootnoteReference"/>
        </w:rPr>
        <w:footnoteReference w:id="4"/>
      </w:r>
      <w:r>
        <w:t xml:space="preserve"> oraz</w:t>
      </w:r>
      <w:proofErr w:type="gramEnd"/>
      <w:r>
        <w:t xml:space="preserve"> z innymi wytycznymi określonymi w </w:t>
      </w:r>
      <w:r w:rsidR="002472AD">
        <w:t xml:space="preserve">mających zastosowanie </w:t>
      </w:r>
      <w:r>
        <w:t>przepisach prawa. Sprawdziłem/sprawdziłam i zatwierdziłem/zatwierdziłam ostateczną wersję informacji podanych w formularzu dotyczącym czynników warunkujących wysokość opłaty w odniesieniu do wartości aktywów ogółem, która ma być wykorzystana do obliczenia opłaty nadzorczej na rzecz EBC.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Default="00DF44A2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="00570348">
        <w:rPr>
          <w:rFonts w:ascii="Arial" w:hAnsi="Arial"/>
          <w:sz w:val="20"/>
          <w:szCs w:val="20"/>
        </w:rPr>
        <w:t>azwa oddziału podlegającego opłacie</w:t>
      </w:r>
      <w:r>
        <w:rPr>
          <w:rFonts w:ascii="Arial" w:hAnsi="Arial"/>
          <w:sz w:val="20"/>
          <w:szCs w:val="20"/>
        </w:rPr>
        <w:t>: [XYZ</w:t>
      </w:r>
      <w:r w:rsidR="00570348">
        <w:rPr>
          <w:rFonts w:ascii="Arial" w:hAnsi="Arial"/>
          <w:sz w:val="20"/>
          <w:szCs w:val="20"/>
        </w:rPr>
        <w:t xml:space="preserve">] </w:t>
      </w:r>
    </w:p>
    <w:p w:rsidR="00A651CF" w:rsidRPr="00570348" w:rsidRDefault="00A651CF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Należycie reprezentowany przez: </w:t>
      </w:r>
      <w:r w:rsidR="00DF44A2">
        <w:rPr>
          <w:rFonts w:ascii="Arial" w:hAnsi="Arial"/>
          <w:sz w:val="20"/>
          <w:szCs w:val="20"/>
        </w:rPr>
        <w:t>[XYZ]</w:t>
      </w:r>
    </w:p>
    <w:p w:rsidR="00A651CF" w:rsidRPr="00570348" w:rsidRDefault="00A651CF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Podpis: </w:t>
      </w:r>
      <w:r w:rsidR="00DF44A2"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_______________________</w:t>
      </w:r>
      <w:r w:rsidR="00DF44A2">
        <w:rPr>
          <w:rFonts w:ascii="Arial" w:hAnsi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</w:t>
      </w:r>
    </w:p>
    <w:p w:rsidR="00A651CF" w:rsidRPr="00570348" w:rsidRDefault="00A651CF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Imię i nazwisko: </w:t>
      </w:r>
      <w:r w:rsidR="00DF44A2">
        <w:rPr>
          <w:rFonts w:ascii="Arial" w:hAnsi="Arial"/>
          <w:sz w:val="20"/>
          <w:szCs w:val="20"/>
        </w:rPr>
        <w:t>[XYZ]</w:t>
      </w:r>
    </w:p>
    <w:p w:rsidR="00A651CF" w:rsidRPr="00570348" w:rsidRDefault="00A651CF" w:rsidP="000D530E">
      <w:pPr>
        <w:pStyle w:val="Default"/>
        <w:rPr>
          <w:rFonts w:ascii="Arial" w:hAnsi="Arial" w:cs="Arial"/>
          <w:sz w:val="20"/>
          <w:szCs w:val="20"/>
        </w:rPr>
      </w:pPr>
    </w:p>
    <w:p w:rsidR="007212DB" w:rsidRDefault="004753EF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Stanowisko: </w:t>
      </w:r>
      <w:r w:rsidR="00DF44A2">
        <w:rPr>
          <w:rFonts w:ascii="Arial" w:hAnsi="Arial"/>
          <w:sz w:val="20"/>
          <w:szCs w:val="20"/>
        </w:rPr>
        <w:t>[XYZ</w:t>
      </w:r>
      <w:proofErr w:type="gramStart"/>
      <w:r w:rsidR="00DF44A2">
        <w:rPr>
          <w:rFonts w:ascii="Arial" w:hAnsi="Arial"/>
          <w:sz w:val="20"/>
          <w:szCs w:val="20"/>
        </w:rPr>
        <w:t>]</w:t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64296">
        <w:rPr>
          <w:rFonts w:ascii="Arial" w:hAnsi="Arial"/>
          <w:sz w:val="20"/>
          <w:szCs w:val="20"/>
        </w:rPr>
        <w:t>Data</w:t>
      </w:r>
      <w:proofErr w:type="gramEnd"/>
      <w:r w:rsidR="00F64296">
        <w:rPr>
          <w:rFonts w:ascii="Arial" w:hAnsi="Arial"/>
          <w:sz w:val="20"/>
          <w:szCs w:val="20"/>
        </w:rPr>
        <w:t>:</w:t>
      </w:r>
      <w:r w:rsidR="00DF44A2">
        <w:rPr>
          <w:rFonts w:ascii="Arial" w:hAnsi="Arial"/>
          <w:sz w:val="20"/>
          <w:szCs w:val="20"/>
        </w:rPr>
        <w:t xml:space="preserve"> </w:t>
      </w:r>
      <w:r w:rsidR="00DF44A2" w:rsidRPr="00DF44A2">
        <w:rPr>
          <w:rFonts w:ascii="Arial" w:hAnsi="Arial"/>
          <w:sz w:val="20"/>
          <w:szCs w:val="20"/>
        </w:rPr>
        <w:t>[</w:t>
      </w:r>
      <w:proofErr w:type="spellStart"/>
      <w:r w:rsidR="00DF44A2" w:rsidRPr="00DF44A2">
        <w:rPr>
          <w:rFonts w:ascii="Arial" w:hAnsi="Arial"/>
          <w:sz w:val="20"/>
          <w:szCs w:val="20"/>
        </w:rPr>
        <w:t>d.</w:t>
      </w:r>
      <w:proofErr w:type="gramStart"/>
      <w:r w:rsidR="00DF44A2" w:rsidRPr="00DF44A2">
        <w:rPr>
          <w:rFonts w:ascii="Arial" w:hAnsi="Arial"/>
          <w:sz w:val="20"/>
          <w:szCs w:val="20"/>
        </w:rPr>
        <w:t>mm</w:t>
      </w:r>
      <w:proofErr w:type="gramEnd"/>
      <w:r w:rsidR="00DF44A2" w:rsidRPr="00DF44A2">
        <w:rPr>
          <w:rFonts w:ascii="Arial" w:hAnsi="Arial"/>
          <w:sz w:val="20"/>
          <w:szCs w:val="20"/>
        </w:rPr>
        <w:t>.rrrr</w:t>
      </w:r>
      <w:proofErr w:type="spellEnd"/>
      <w:r w:rsidR="00DF44A2" w:rsidRPr="00DF44A2">
        <w:rPr>
          <w:rFonts w:ascii="Arial" w:hAnsi="Arial"/>
          <w:sz w:val="20"/>
          <w:szCs w:val="20"/>
        </w:rPr>
        <w:t>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2B" w:rsidRDefault="009B4A2B">
      <w:pPr>
        <w:spacing w:before="0" w:after="0" w:line="240" w:lineRule="auto"/>
      </w:pPr>
      <w:r>
        <w:separator/>
      </w:r>
    </w:p>
  </w:endnote>
  <w:endnote w:type="continuationSeparator" w:id="0">
    <w:p w:rsidR="009B4A2B" w:rsidRDefault="009B4A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A2" w:rsidRDefault="008B6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FD2E32" w:rsidRDefault="00570348" w:rsidP="00143A07">
    <w:pPr>
      <w:pStyle w:val="Footer"/>
      <w:jc w:val="both"/>
      <w:rPr>
        <w:lang w:val="en-GB"/>
      </w:rPr>
    </w:pPr>
    <w:r w:rsidRPr="00264109">
      <w:rPr>
        <w:sz w:val="14"/>
      </w:rPr>
      <w:fldChar w:fldCharType="begin"/>
    </w:r>
    <w:r w:rsidRPr="00FD2E32">
      <w:rPr>
        <w:sz w:val="14"/>
        <w:lang w:val="en-GB"/>
      </w:rPr>
      <w:instrText xml:space="preserve"> FILENAME </w:instrText>
    </w:r>
    <w:r w:rsidRPr="00264109">
      <w:rPr>
        <w:sz w:val="14"/>
      </w:rPr>
      <w:fldChar w:fldCharType="separate"/>
    </w:r>
    <w:r w:rsidR="00F41914">
      <w:rPr>
        <w:sz w:val="14"/>
        <w:lang w:val="en-GB"/>
      </w:rPr>
      <w:t>PL Template for Management Letter Sign-off.docx</w:t>
    </w:r>
    <w:r w:rsidRPr="00264109">
      <w:rPr>
        <w:sz w:val="14"/>
      </w:rPr>
      <w:fldChar w:fldCharType="end"/>
    </w:r>
    <w:r w:rsidRPr="00FD2E32">
      <w:rPr>
        <w:sz w:val="14"/>
        <w:lang w:val="en-GB"/>
      </w:rPr>
      <w:tab/>
    </w:r>
    <w:r w:rsidRPr="00FD2E32">
      <w:rPr>
        <w:lang w:val="en-GB"/>
      </w:rPr>
      <w:t xml:space="preserve">Strona </w:t>
    </w:r>
    <w:r>
      <w:fldChar w:fldCharType="begin"/>
    </w:r>
    <w:r w:rsidRPr="00FD2E32">
      <w:rPr>
        <w:lang w:val="en-GB"/>
      </w:rPr>
      <w:instrText xml:space="preserve"> PAGE </w:instrText>
    </w:r>
    <w:r>
      <w:fldChar w:fldCharType="separate"/>
    </w:r>
    <w:r w:rsidRPr="00FD2E32">
      <w:rPr>
        <w:lang w:val="en-GB"/>
      </w:rPr>
      <w:t>1</w:t>
    </w:r>
    <w:r>
      <w:fldChar w:fldCharType="end"/>
    </w:r>
    <w:r w:rsidRPr="00FD2E32">
      <w:rPr>
        <w:lang w:val="en-GB"/>
      </w:rPr>
      <w:t xml:space="preserve"> z </w:t>
    </w:r>
    <w:r>
      <w:fldChar w:fldCharType="begin"/>
    </w:r>
    <w:r w:rsidRPr="00FD2E32">
      <w:rPr>
        <w:lang w:val="en-GB"/>
      </w:rPr>
      <w:instrText xml:space="preserve"> NUMPAGES </w:instrText>
    </w:r>
    <w:r>
      <w:fldChar w:fldCharType="separate"/>
    </w:r>
    <w:r w:rsidR="00F41914">
      <w:rPr>
        <w:lang w:val="en-GB"/>
      </w:rPr>
      <w:t>1</w:t>
    </w:r>
    <w:r>
      <w:fldChar w:fldCharType="end"/>
    </w:r>
  </w:p>
  <w:p w:rsidR="00570348" w:rsidRDefault="00570348" w:rsidP="00143A07">
    <w:pPr>
      <w:pStyle w:val="Footer"/>
      <w:jc w:val="both"/>
    </w:pPr>
    <w:r w:rsidRPr="00FD2E32">
      <w:rPr>
        <w:lang w:val="en-GB"/>
      </w:rPr>
      <w:tab/>
    </w:r>
    <w:r>
      <w:rPr>
        <w:sz w:val="12"/>
        <w:szCs w:val="12"/>
      </w:rPr>
      <w:t xml:space="preserve">Last printed: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F41914">
      <w:rPr>
        <w:sz w:val="12"/>
        <w:szCs w:val="12"/>
      </w:rPr>
      <w:t>2019-11-27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FD2E32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  <w:lang w:val="en-GB"/>
      </w:rPr>
    </w:pPr>
    <w:r w:rsidRPr="00FD2E32">
      <w:rPr>
        <w:lang w:val="en-GB"/>
      </w:rPr>
      <w:tab/>
      <w:t xml:space="preserve">Strona </w:t>
    </w:r>
    <w:r w:rsidRPr="00D445EB">
      <w:rPr>
        <w:szCs w:val="17"/>
      </w:rPr>
      <w:fldChar w:fldCharType="begin"/>
    </w:r>
    <w:r w:rsidRPr="00FD2E32">
      <w:rPr>
        <w:szCs w:val="17"/>
        <w:lang w:val="en-GB"/>
      </w:rPr>
      <w:instrText xml:space="preserve"> PAGE </w:instrText>
    </w:r>
    <w:r w:rsidRPr="00D445EB">
      <w:rPr>
        <w:szCs w:val="17"/>
      </w:rPr>
      <w:fldChar w:fldCharType="separate"/>
    </w:r>
    <w:r w:rsidR="008B65A2">
      <w:rPr>
        <w:szCs w:val="17"/>
        <w:lang w:val="en-GB"/>
      </w:rPr>
      <w:t>1</w:t>
    </w:r>
    <w:r w:rsidRPr="00D445EB">
      <w:rPr>
        <w:szCs w:val="17"/>
      </w:rPr>
      <w:fldChar w:fldCharType="end"/>
    </w:r>
    <w:r w:rsidRPr="00FD2E32">
      <w:rPr>
        <w:lang w:val="en-GB"/>
      </w:rPr>
      <w:t xml:space="preserve"> z </w:t>
    </w:r>
    <w:r w:rsidRPr="00D445EB">
      <w:rPr>
        <w:szCs w:val="17"/>
      </w:rPr>
      <w:fldChar w:fldCharType="begin"/>
    </w:r>
    <w:r w:rsidRPr="00FD2E32">
      <w:rPr>
        <w:szCs w:val="17"/>
        <w:lang w:val="en-GB"/>
      </w:rPr>
      <w:instrText xml:space="preserve"> NUMPAGES </w:instrText>
    </w:r>
    <w:r w:rsidRPr="00D445EB">
      <w:rPr>
        <w:szCs w:val="17"/>
      </w:rPr>
      <w:fldChar w:fldCharType="separate"/>
    </w:r>
    <w:r w:rsidR="008B65A2">
      <w:rPr>
        <w:szCs w:val="17"/>
        <w:lang w:val="en-GB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FD2E32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  <w:lang w:val="en-GB"/>
      </w:rPr>
    </w:pPr>
    <w:r w:rsidRPr="00FD2E32">
      <w:rPr>
        <w:lang w:val="en-GB"/>
      </w:rPr>
      <w:tab/>
      <w:t xml:space="preserve">Strona </w:t>
    </w:r>
    <w:r w:rsidRPr="00D445EB">
      <w:rPr>
        <w:szCs w:val="17"/>
      </w:rPr>
      <w:fldChar w:fldCharType="begin"/>
    </w:r>
    <w:r w:rsidRPr="00FD2E32">
      <w:rPr>
        <w:szCs w:val="17"/>
        <w:lang w:val="en-GB"/>
      </w:rPr>
      <w:instrText xml:space="preserve"> PAGE </w:instrText>
    </w:r>
    <w:r w:rsidRPr="00D445EB">
      <w:rPr>
        <w:szCs w:val="17"/>
      </w:rPr>
      <w:fldChar w:fldCharType="separate"/>
    </w:r>
    <w:r w:rsidR="008B65A2">
      <w:rPr>
        <w:szCs w:val="17"/>
        <w:lang w:val="en-GB"/>
      </w:rPr>
      <w:t>3</w:t>
    </w:r>
    <w:r w:rsidRPr="00D445EB">
      <w:rPr>
        <w:szCs w:val="17"/>
      </w:rPr>
      <w:fldChar w:fldCharType="end"/>
    </w:r>
    <w:r w:rsidRPr="00FD2E32">
      <w:rPr>
        <w:lang w:val="en-GB"/>
      </w:rPr>
      <w:t xml:space="preserve"> z </w:t>
    </w:r>
    <w:r w:rsidRPr="00D445EB">
      <w:rPr>
        <w:szCs w:val="17"/>
      </w:rPr>
      <w:fldChar w:fldCharType="begin"/>
    </w:r>
    <w:r w:rsidRPr="00FD2E32">
      <w:rPr>
        <w:szCs w:val="17"/>
        <w:lang w:val="en-GB"/>
      </w:rPr>
      <w:instrText xml:space="preserve"> NUMPAGES </w:instrText>
    </w:r>
    <w:r w:rsidRPr="00D445EB">
      <w:rPr>
        <w:szCs w:val="17"/>
      </w:rPr>
      <w:fldChar w:fldCharType="separate"/>
    </w:r>
    <w:r w:rsidR="008B65A2">
      <w:rPr>
        <w:szCs w:val="17"/>
        <w:lang w:val="en-GB"/>
      </w:rPr>
      <w:t>3</w:t>
    </w:r>
    <w:r w:rsidRPr="00D445EB">
      <w:rPr>
        <w:szCs w:val="17"/>
      </w:rPr>
      <w:fldChar w:fldCharType="end"/>
    </w:r>
  </w:p>
  <w:p w:rsidR="00570348" w:rsidRPr="00FD2E32" w:rsidRDefault="00570348" w:rsidP="00E46E94">
    <w:pPr>
      <w:pStyle w:val="Footer"/>
      <w:jc w:val="both"/>
      <w:rPr>
        <w:lang w:val="en-GB"/>
      </w:rPr>
    </w:pPr>
  </w:p>
  <w:p w:rsidR="00570348" w:rsidRPr="00FD2E32" w:rsidRDefault="00570348" w:rsidP="00FB72C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2B" w:rsidRDefault="009B4A2B">
      <w:pPr>
        <w:spacing w:before="0" w:after="0" w:line="240" w:lineRule="auto"/>
      </w:pPr>
      <w:r>
        <w:separator/>
      </w:r>
    </w:p>
  </w:footnote>
  <w:footnote w:type="continuationSeparator" w:id="0">
    <w:p w:rsidR="009B4A2B" w:rsidRDefault="009B4A2B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436E">
        <w:tab/>
      </w:r>
      <w:r>
        <w:t>Decyzja Europejskiego Banku Centralnego (UE) 2019/</w:t>
      </w:r>
      <w:r w:rsidR="009E436E">
        <w:t>2158</w:t>
      </w:r>
      <w:r>
        <w:t xml:space="preserve"> z dnia </w:t>
      </w:r>
      <w:r w:rsidR="009E436E">
        <w:t>5</w:t>
      </w:r>
      <w:r>
        <w:t> grudnia 2019 r. w sprawie metodologii i procedur określania i gromadzenia danych dotyczących czynników warunkujących wysokość opłaty stosowanych do obliczania rocznych opłat nadzorczych (EBC/2019/</w:t>
      </w:r>
      <w:r w:rsidR="009E436E">
        <w:t>38</w:t>
      </w:r>
      <w:r>
        <w:t>) (</w:t>
      </w:r>
      <w:r w:rsidR="009E436E">
        <w:t>Dz.U</w:t>
      </w:r>
      <w:proofErr w:type="gramStart"/>
      <w:r w:rsidR="009E436E">
        <w:t>, L</w:t>
      </w:r>
      <w:proofErr w:type="gramEnd"/>
      <w:r w:rsidR="009E436E">
        <w:t xml:space="preserve"> 327 z 17.12.2019, </w:t>
      </w:r>
      <w:proofErr w:type="gramStart"/>
      <w:r w:rsidR="009E436E">
        <w:t>s</w:t>
      </w:r>
      <w:proofErr w:type="gramEnd"/>
      <w:r w:rsidR="009E436E">
        <w:t>. 99</w:t>
      </w:r>
      <w:r>
        <w:t>).</w:t>
      </w:r>
    </w:p>
  </w:footnote>
  <w:footnote w:id="2">
    <w:p w:rsidR="00BD6005" w:rsidRPr="007E072F" w:rsidRDefault="00BD6005" w:rsidP="007E072F">
      <w:pPr>
        <w:pStyle w:val="FootnoteText"/>
      </w:pPr>
      <w:r w:rsidRPr="007E072F">
        <w:rPr>
          <w:rStyle w:val="FootnoteReference"/>
        </w:rPr>
        <w:footnoteRef/>
      </w:r>
      <w:r w:rsidR="007E072F" w:rsidRPr="007E072F">
        <w:t xml:space="preserve"> </w:t>
      </w:r>
      <w:r w:rsidR="007E072F" w:rsidRPr="007E072F">
        <w:tab/>
      </w:r>
      <w:r w:rsidRPr="007E072F">
        <w:t>Data przekazania właściwemu organowi krajowemu ostatecznej wersji informacji finansowych do celów ostrożnościowych, w tym wartości aktywów ogółem, która ma być wykorzystana do obliczenia opłaty nadzorczej na rzecz EBC.</w:t>
      </w:r>
    </w:p>
  </w:footnote>
  <w:footnote w:id="3">
    <w:p w:rsidR="008F68C8" w:rsidRDefault="008F68C8" w:rsidP="007E0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3C27">
        <w:tab/>
      </w:r>
      <w:r>
        <w:t>Decyzja Europejskiego Banku Centralnego (UE) 2019/</w:t>
      </w:r>
      <w:r w:rsidR="003E3C27">
        <w:t>2158</w:t>
      </w:r>
      <w:r>
        <w:t xml:space="preserve"> z dnia </w:t>
      </w:r>
      <w:r w:rsidR="003E3C27">
        <w:t>5</w:t>
      </w:r>
      <w:r>
        <w:t> grudnia 2019 r. w sprawie metodologii i procedur określania i gromadzenia danych dotyczących czynników warunkujących wysokość opłaty stosowanych do obliczania rocznych opłat nadzorczych (EBC/2019/</w:t>
      </w:r>
      <w:r w:rsidR="003E3C27">
        <w:t>38</w:t>
      </w:r>
      <w:r>
        <w:t>) (</w:t>
      </w:r>
      <w:r w:rsidR="003E3C27">
        <w:t>Dz.U</w:t>
      </w:r>
      <w:proofErr w:type="gramStart"/>
      <w:r w:rsidR="003E3C27">
        <w:t>, L</w:t>
      </w:r>
      <w:proofErr w:type="gramEnd"/>
      <w:r w:rsidR="003E3C27">
        <w:t xml:space="preserve"> 327 z 17.12.2019, </w:t>
      </w:r>
      <w:proofErr w:type="gramStart"/>
      <w:r w:rsidR="003E3C27">
        <w:t>s</w:t>
      </w:r>
      <w:proofErr w:type="gramEnd"/>
      <w:r w:rsidR="003E3C27">
        <w:t>. 99</w:t>
      </w:r>
      <w:r>
        <w:t>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3C27">
        <w:tab/>
      </w:r>
      <w:r>
        <w:t xml:space="preserve">Rozporządzenie Europejskiego Banku Centralnego (UE) nr 1163/2014 z dnia 22 października 2014 r. w sprawie opłat nadzorczych (EBC/2014/41) ( Dz.U. L 311 z 31.10.2014, </w:t>
      </w:r>
      <w:proofErr w:type="gramStart"/>
      <w:r>
        <w:t>s</w:t>
      </w:r>
      <w:proofErr w:type="gramEnd"/>
      <w:r>
        <w:t>. 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A2" w:rsidRDefault="008B6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231031" w:rsidRDefault="00570348" w:rsidP="00231031">
    <w:pPr>
      <w:pStyle w:val="Header"/>
      <w:spacing w:before="0" w:after="0" w:line="240" w:lineRule="exact"/>
      <w:jc w:val="right"/>
      <w:rPr>
        <w:rFonts w:cs="Arial"/>
        <w:b/>
        <w:sz w:val="20"/>
        <w:szCs w:val="20"/>
      </w:rPr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2202180" cy="79089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10310"/>
    <w:rsid w:val="00010A4E"/>
    <w:rsid w:val="00027E77"/>
    <w:rsid w:val="00044B75"/>
    <w:rsid w:val="00047929"/>
    <w:rsid w:val="00052081"/>
    <w:rsid w:val="00062E2A"/>
    <w:rsid w:val="00070969"/>
    <w:rsid w:val="00071495"/>
    <w:rsid w:val="00074997"/>
    <w:rsid w:val="00086CEA"/>
    <w:rsid w:val="00090E1C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85851"/>
    <w:rsid w:val="001A29C8"/>
    <w:rsid w:val="001C47C6"/>
    <w:rsid w:val="001E279E"/>
    <w:rsid w:val="001F3701"/>
    <w:rsid w:val="00201470"/>
    <w:rsid w:val="00204186"/>
    <w:rsid w:val="00231031"/>
    <w:rsid w:val="002323F4"/>
    <w:rsid w:val="002461FA"/>
    <w:rsid w:val="002472AD"/>
    <w:rsid w:val="002776C8"/>
    <w:rsid w:val="002845A5"/>
    <w:rsid w:val="002B76C9"/>
    <w:rsid w:val="002C09D7"/>
    <w:rsid w:val="002C1156"/>
    <w:rsid w:val="002D37C3"/>
    <w:rsid w:val="002F18BE"/>
    <w:rsid w:val="002F2D9A"/>
    <w:rsid w:val="002F4143"/>
    <w:rsid w:val="0030470F"/>
    <w:rsid w:val="003155D3"/>
    <w:rsid w:val="00327D10"/>
    <w:rsid w:val="003303C9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E3C27"/>
    <w:rsid w:val="003F2EF7"/>
    <w:rsid w:val="003F40C0"/>
    <w:rsid w:val="003F5C2C"/>
    <w:rsid w:val="004022D8"/>
    <w:rsid w:val="004054E0"/>
    <w:rsid w:val="00431846"/>
    <w:rsid w:val="0044592B"/>
    <w:rsid w:val="00454953"/>
    <w:rsid w:val="0046108E"/>
    <w:rsid w:val="00464590"/>
    <w:rsid w:val="00470EA3"/>
    <w:rsid w:val="004744D6"/>
    <w:rsid w:val="00474659"/>
    <w:rsid w:val="004753EF"/>
    <w:rsid w:val="00476CC7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7137B"/>
    <w:rsid w:val="00595255"/>
    <w:rsid w:val="005A7C25"/>
    <w:rsid w:val="005B23DA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57023"/>
    <w:rsid w:val="0066782B"/>
    <w:rsid w:val="00682937"/>
    <w:rsid w:val="00694C66"/>
    <w:rsid w:val="006B5EF0"/>
    <w:rsid w:val="006B6013"/>
    <w:rsid w:val="006B7E5C"/>
    <w:rsid w:val="006D0D38"/>
    <w:rsid w:val="006E265F"/>
    <w:rsid w:val="006E4069"/>
    <w:rsid w:val="006E7885"/>
    <w:rsid w:val="006F07E2"/>
    <w:rsid w:val="006F2AE9"/>
    <w:rsid w:val="006F35A7"/>
    <w:rsid w:val="007142B2"/>
    <w:rsid w:val="007158F7"/>
    <w:rsid w:val="00717CB1"/>
    <w:rsid w:val="007212DB"/>
    <w:rsid w:val="007311AB"/>
    <w:rsid w:val="0073497B"/>
    <w:rsid w:val="00756A9E"/>
    <w:rsid w:val="0077153A"/>
    <w:rsid w:val="007864B5"/>
    <w:rsid w:val="00794102"/>
    <w:rsid w:val="00795C7B"/>
    <w:rsid w:val="007A046E"/>
    <w:rsid w:val="007A5F67"/>
    <w:rsid w:val="007A718D"/>
    <w:rsid w:val="007B2D62"/>
    <w:rsid w:val="007B6D49"/>
    <w:rsid w:val="007D4453"/>
    <w:rsid w:val="007E072F"/>
    <w:rsid w:val="007F3FFB"/>
    <w:rsid w:val="007F4A1D"/>
    <w:rsid w:val="00802B1E"/>
    <w:rsid w:val="0080475E"/>
    <w:rsid w:val="0082459E"/>
    <w:rsid w:val="008258AF"/>
    <w:rsid w:val="008270ED"/>
    <w:rsid w:val="008303C6"/>
    <w:rsid w:val="00845158"/>
    <w:rsid w:val="00847BA6"/>
    <w:rsid w:val="008658B0"/>
    <w:rsid w:val="008659CF"/>
    <w:rsid w:val="00870A94"/>
    <w:rsid w:val="008A07CE"/>
    <w:rsid w:val="008B29E1"/>
    <w:rsid w:val="008B65A2"/>
    <w:rsid w:val="008C45CB"/>
    <w:rsid w:val="008D2EC7"/>
    <w:rsid w:val="008E51E8"/>
    <w:rsid w:val="008E600A"/>
    <w:rsid w:val="008E6A8A"/>
    <w:rsid w:val="008E70A3"/>
    <w:rsid w:val="008F68C8"/>
    <w:rsid w:val="00911ED5"/>
    <w:rsid w:val="009308D0"/>
    <w:rsid w:val="00941CA3"/>
    <w:rsid w:val="00956863"/>
    <w:rsid w:val="009A3258"/>
    <w:rsid w:val="009A5777"/>
    <w:rsid w:val="009B4A2B"/>
    <w:rsid w:val="009C6F9F"/>
    <w:rsid w:val="009D2CA3"/>
    <w:rsid w:val="009E436E"/>
    <w:rsid w:val="00A126CE"/>
    <w:rsid w:val="00A12CA3"/>
    <w:rsid w:val="00A15FB9"/>
    <w:rsid w:val="00A23AC4"/>
    <w:rsid w:val="00A31889"/>
    <w:rsid w:val="00A34601"/>
    <w:rsid w:val="00A651CF"/>
    <w:rsid w:val="00A67A86"/>
    <w:rsid w:val="00A85B7B"/>
    <w:rsid w:val="00A972A5"/>
    <w:rsid w:val="00AB48FA"/>
    <w:rsid w:val="00AC2C64"/>
    <w:rsid w:val="00AC4F75"/>
    <w:rsid w:val="00AF0B4A"/>
    <w:rsid w:val="00AF14DA"/>
    <w:rsid w:val="00AF7FAC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9043D"/>
    <w:rsid w:val="00B92D15"/>
    <w:rsid w:val="00BB0B39"/>
    <w:rsid w:val="00BC51C1"/>
    <w:rsid w:val="00BD20B1"/>
    <w:rsid w:val="00BD6005"/>
    <w:rsid w:val="00BF4EF3"/>
    <w:rsid w:val="00C2726F"/>
    <w:rsid w:val="00C4544E"/>
    <w:rsid w:val="00C70264"/>
    <w:rsid w:val="00C83B5F"/>
    <w:rsid w:val="00C90EE0"/>
    <w:rsid w:val="00C9780F"/>
    <w:rsid w:val="00CA13FC"/>
    <w:rsid w:val="00CA75C5"/>
    <w:rsid w:val="00CB64C7"/>
    <w:rsid w:val="00CC6BF3"/>
    <w:rsid w:val="00CC7FEC"/>
    <w:rsid w:val="00CD3012"/>
    <w:rsid w:val="00CE072E"/>
    <w:rsid w:val="00CE494B"/>
    <w:rsid w:val="00D23AA9"/>
    <w:rsid w:val="00D24356"/>
    <w:rsid w:val="00D2531F"/>
    <w:rsid w:val="00D36F0B"/>
    <w:rsid w:val="00D41F7C"/>
    <w:rsid w:val="00D42EE5"/>
    <w:rsid w:val="00D445EB"/>
    <w:rsid w:val="00D54FA5"/>
    <w:rsid w:val="00D55477"/>
    <w:rsid w:val="00D57460"/>
    <w:rsid w:val="00DA2410"/>
    <w:rsid w:val="00DB0B4F"/>
    <w:rsid w:val="00DB0F6C"/>
    <w:rsid w:val="00DC2BB6"/>
    <w:rsid w:val="00DD5341"/>
    <w:rsid w:val="00DD7016"/>
    <w:rsid w:val="00DE2126"/>
    <w:rsid w:val="00DE3EF6"/>
    <w:rsid w:val="00DF0B06"/>
    <w:rsid w:val="00DF44A2"/>
    <w:rsid w:val="00DF7BEE"/>
    <w:rsid w:val="00E0458B"/>
    <w:rsid w:val="00E234AA"/>
    <w:rsid w:val="00E27BC5"/>
    <w:rsid w:val="00E32143"/>
    <w:rsid w:val="00E3435A"/>
    <w:rsid w:val="00E366DE"/>
    <w:rsid w:val="00E43DC2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C1971"/>
    <w:rsid w:val="00EC6489"/>
    <w:rsid w:val="00EC6CF5"/>
    <w:rsid w:val="00F0106A"/>
    <w:rsid w:val="00F05DB2"/>
    <w:rsid w:val="00F350FA"/>
    <w:rsid w:val="00F41914"/>
    <w:rsid w:val="00F41923"/>
    <w:rsid w:val="00F41AC4"/>
    <w:rsid w:val="00F44734"/>
    <w:rsid w:val="00F54A05"/>
    <w:rsid w:val="00F63146"/>
    <w:rsid w:val="00F64296"/>
    <w:rsid w:val="00F754E9"/>
    <w:rsid w:val="00F75813"/>
    <w:rsid w:val="00F872CC"/>
    <w:rsid w:val="00F90798"/>
    <w:rsid w:val="00FA1511"/>
    <w:rsid w:val="00FB72C2"/>
    <w:rsid w:val="00FD226C"/>
    <w:rsid w:val="00FD2E32"/>
    <w:rsid w:val="00FD4FEF"/>
    <w:rsid w:val="00FD7F5C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A15FB9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A15FB9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8803-C313-41A3-BB9C-A44F6B5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2020-05-04T13:18:00Z</dcterms:created>
  <dcterms:modified xsi:type="dcterms:W3CDTF">2020-05-04T13:18:00Z</dcterms:modified>
</cp:coreProperties>
</file>