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0" w:rsidRPr="002461FA" w:rsidRDefault="00C90EE0">
      <w:pPr>
        <w:rPr>
          <w:rStyle w:val="ECBClassification"/>
        </w:rPr>
        <w:sectPr w:rsidR="00C90EE0" w:rsidRPr="002461FA" w:rsidSect="00231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1134" w:bottom="2268" w:left="1418" w:header="567" w:footer="510" w:gutter="0"/>
          <w:cols w:space="720"/>
          <w:titlePg/>
        </w:sectPr>
      </w:pPr>
    </w:p>
    <w:p w:rsidR="00074997" w:rsidRDefault="00074997" w:rsidP="0038667F">
      <w:pPr>
        <w:pStyle w:val="ECBBodyText"/>
        <w:jc w:val="both"/>
        <w:rPr>
          <w:rFonts w:cs="Times New Roman"/>
          <w:b/>
          <w:bCs/>
          <w:kern w:val="28"/>
          <w:sz w:val="24"/>
          <w:szCs w:val="20"/>
        </w:rPr>
      </w:pPr>
      <w:bookmarkStart w:id="1" w:name="_GoBack"/>
      <w:bookmarkEnd w:id="1"/>
      <w:r>
        <w:rPr>
          <w:b/>
          <w:bCs/>
          <w:sz w:val="24"/>
          <w:szCs w:val="20"/>
        </w:rPr>
        <w:lastRenderedPageBreak/>
        <w:t>Vadības vēstules veidne</w:t>
      </w:r>
    </w:p>
    <w:p w:rsidR="00512A63" w:rsidRDefault="00E464AD" w:rsidP="0038667F">
      <w:pPr>
        <w:pStyle w:val="ECBBodyText"/>
        <w:jc w:val="both"/>
      </w:pPr>
      <w:r>
        <w:t>Saskaņā ar Eiropas Centrālās bankas Lēmuma (ES) 2019</w:t>
      </w:r>
      <w:r w:rsidRPr="00B97FFE">
        <w:t>/</w:t>
      </w:r>
      <w:r w:rsidR="00B97FFE">
        <w:t xml:space="preserve">2158 </w:t>
      </w:r>
      <w:r>
        <w:t>(ECB/2019/</w:t>
      </w:r>
      <w:r w:rsidR="00B97FFE">
        <w:t>38</w:t>
      </w:r>
      <w:r>
        <w:t>)</w:t>
      </w:r>
      <w:r w:rsidR="006B6013">
        <w:rPr>
          <w:rStyle w:val="FootnoteReference"/>
        </w:rPr>
        <w:footnoteReference w:id="1"/>
      </w:r>
      <w:r>
        <w:t xml:space="preserve"> 3. panta 1. punkta b) apakšpunktu un 3. panta 3. punktu </w:t>
      </w:r>
      <w:r w:rsidR="00E70156">
        <w:t>maksātājas filiāles kopējos</w:t>
      </w:r>
      <w:r>
        <w:t xml:space="preserve"> aktīv</w:t>
      </w:r>
      <w:r w:rsidR="00E70156">
        <w:t>us apstiprina vadība</w:t>
      </w:r>
      <w:r>
        <w:t xml:space="preserve">, iesniedzot attiecīgajai </w:t>
      </w:r>
      <w:r w:rsidR="002A251E">
        <w:t>nacionālajai</w:t>
      </w:r>
      <w:r>
        <w:t xml:space="preserve"> kompetentajai iestādei vadības vēstuli. Pievienotais dokuments ir šīs vadības vēstules veidne, kas jāizmanto vi</w:t>
      </w:r>
      <w:r w:rsidR="00E70156">
        <w:t xml:space="preserve">sām maksātājām filiālēm. </w:t>
      </w:r>
    </w:p>
    <w:p w:rsidR="00512A63" w:rsidRDefault="00512A63" w:rsidP="0038667F">
      <w:pPr>
        <w:pStyle w:val="ECBBodyText"/>
        <w:jc w:val="both"/>
      </w:pPr>
      <w:r>
        <w:t>Vadības vēstul</w:t>
      </w:r>
      <w:r w:rsidR="00E70156">
        <w:t xml:space="preserve">i pienācīgi </w:t>
      </w:r>
      <w:r>
        <w:t>paraksta maksātājas filiāles vadītāj</w:t>
      </w:r>
      <w:r w:rsidR="00E70156">
        <w:t>s</w:t>
      </w:r>
      <w:r>
        <w:t xml:space="preserve"> vai, ja vadītājs nav pieejams, kredītiestādes, kura izveidojusi maksātāju filiāli, vadības struktūras pārstāvi</w:t>
      </w:r>
      <w:r w:rsidR="00E70156">
        <w:t>s</w:t>
      </w:r>
      <w:r>
        <w:t>. Vadības struktūras definīcija sniegta Lēmuma (ES) 2019</w:t>
      </w:r>
      <w:r w:rsidR="00B97FFE">
        <w:t xml:space="preserve">/2158 </w:t>
      </w:r>
      <w:r>
        <w:t>(ECB/2019/</w:t>
      </w:r>
      <w:r w:rsidR="00B97FFE">
        <w:t>38</w:t>
      </w:r>
      <w:r>
        <w:t xml:space="preserve">) 2. pantā. </w:t>
      </w:r>
    </w:p>
    <w:p w:rsidR="00D55477" w:rsidRPr="0038667F" w:rsidRDefault="00512A63" w:rsidP="0038667F">
      <w:pPr>
        <w:pStyle w:val="ECBBodyText"/>
        <w:jc w:val="both"/>
      </w:pPr>
      <w:r>
        <w:t>Jāņem vērā, ka atsevišķ</w:t>
      </w:r>
      <w:r w:rsidR="002A251E">
        <w:t>as</w:t>
      </w:r>
      <w:r>
        <w:t xml:space="preserve"> </w:t>
      </w:r>
      <w:r w:rsidR="002A251E">
        <w:t>nacionālās</w:t>
      </w:r>
      <w:r>
        <w:t xml:space="preserve"> kompetentās iestādes var nolemt pielāgot vadības vēstules veidni attiecīgās jurisdikcijas specifiskām iezīmēm. Šādā gadījumā </w:t>
      </w:r>
      <w:r w:rsidR="002A251E">
        <w:t>nacionālajām</w:t>
      </w:r>
      <w:r>
        <w:t xml:space="preserve"> kompetentajām iestādēm par to jāinformē ECB.</w:t>
      </w:r>
    </w:p>
    <w:p w:rsidR="00D55477" w:rsidRPr="0038667F" w:rsidRDefault="00D55477" w:rsidP="00D55477">
      <w:pPr>
        <w:pStyle w:val="ECBBodyText"/>
        <w:rPr>
          <w:rFonts w:ascii="Verdana" w:hAnsi="Verdana" w:cs="Verdana"/>
          <w:color w:val="000000"/>
          <w:szCs w:val="20"/>
        </w:rPr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070969" w:rsidRDefault="00070969" w:rsidP="0064751F">
      <w:pPr>
        <w:pStyle w:val="Default"/>
        <w:rPr>
          <w:b/>
          <w:bCs/>
          <w:color w:val="0046AC"/>
          <w:sz w:val="22"/>
          <w:szCs w:val="22"/>
        </w:rPr>
      </w:pPr>
    </w:p>
    <w:p w:rsidR="00512A63" w:rsidRDefault="00BD6005" w:rsidP="00070969">
      <w:pPr>
        <w:pStyle w:val="Default"/>
        <w:jc w:val="center"/>
        <w:rPr>
          <w:color w:val="0046AC"/>
          <w:sz w:val="22"/>
          <w:szCs w:val="22"/>
        </w:rPr>
      </w:pPr>
      <w:r>
        <w:rPr>
          <w:b/>
          <w:bCs/>
          <w:color w:val="0046AC"/>
          <w:sz w:val="22"/>
          <w:szCs w:val="22"/>
        </w:rPr>
        <w:lastRenderedPageBreak/>
        <w:t>Vadības vēstules veidne</w:t>
      </w:r>
    </w:p>
    <w:p w:rsidR="00512A63" w:rsidRDefault="00512A63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  <w:sectPr w:rsidR="004D487B" w:rsidSect="00231031">
          <w:footerReference w:type="default" r:id="rId15"/>
          <w:type w:val="continuous"/>
          <w:pgSz w:w="11907" w:h="16840" w:code="9"/>
          <w:pgMar w:top="2268" w:right="1134" w:bottom="2268" w:left="1418" w:header="567" w:footer="510" w:gutter="0"/>
          <w:cols w:space="720"/>
          <w:formProt w:val="0"/>
          <w:titlePg/>
        </w:sectPr>
      </w:pPr>
    </w:p>
    <w:p w:rsidR="004D487B" w:rsidRDefault="00B97FF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4D487B">
        <w:rPr>
          <w:rFonts w:ascii="Arial" w:hAnsi="Arial"/>
          <w:sz w:val="20"/>
          <w:szCs w:val="20"/>
        </w:rPr>
        <w:t>Maksātājas filiāles nosaukums</w:t>
      </w:r>
      <w:r>
        <w:rPr>
          <w:rFonts w:ascii="Arial" w:hAnsi="Arial"/>
          <w:sz w:val="20"/>
          <w:szCs w:val="20"/>
        </w:rPr>
        <w:t>]</w:t>
      </w:r>
    </w:p>
    <w:p w:rsidR="004D487B" w:rsidRDefault="00B97FF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Kontaktpersonas vārds un uzvārds</w:t>
      </w:r>
      <w:r>
        <w:rPr>
          <w:rFonts w:ascii="Arial" w:hAnsi="Arial"/>
          <w:sz w:val="20"/>
          <w:szCs w:val="20"/>
        </w:rPr>
        <w:t>]</w:t>
      </w:r>
    </w:p>
    <w:p w:rsidR="004D487B" w:rsidRPr="00570348" w:rsidRDefault="00B97FFE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Nodaļa</w:t>
      </w:r>
      <w:r>
        <w:rPr>
          <w:rFonts w:ascii="Arial" w:hAnsi="Arial"/>
          <w:sz w:val="20"/>
          <w:szCs w:val="20"/>
        </w:rPr>
        <w:t>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4D487B" w:rsidRPr="00570348" w:rsidRDefault="00B97FFE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Adrese un e-pasta adrese</w:t>
      </w:r>
      <w:r>
        <w:rPr>
          <w:rFonts w:ascii="Arial" w:hAnsi="Arial"/>
          <w:sz w:val="20"/>
          <w:szCs w:val="20"/>
        </w:rPr>
        <w:t>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4D487B" w:rsidRDefault="004D487B" w:rsidP="004D487B">
      <w:pPr>
        <w:pStyle w:val="Default"/>
        <w:rPr>
          <w:rFonts w:ascii="Arial" w:hAnsi="Arial" w:cs="Arial"/>
          <w:sz w:val="20"/>
          <w:szCs w:val="20"/>
        </w:rPr>
      </w:pPr>
    </w:p>
    <w:p w:rsidR="004D487B" w:rsidRPr="00570348" w:rsidRDefault="00B97FFE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2A251E">
        <w:rPr>
          <w:rFonts w:ascii="Arial" w:hAnsi="Arial"/>
          <w:sz w:val="20"/>
          <w:szCs w:val="20"/>
        </w:rPr>
        <w:t>Nacionālās</w:t>
      </w:r>
      <w:r w:rsidR="004D487B">
        <w:rPr>
          <w:rFonts w:ascii="Arial" w:hAnsi="Arial"/>
          <w:sz w:val="20"/>
          <w:szCs w:val="20"/>
        </w:rPr>
        <w:t xml:space="preserve"> kompetentās iestādes nosaukums</w:t>
      </w:r>
      <w:r>
        <w:rPr>
          <w:rFonts w:ascii="Arial" w:hAnsi="Arial"/>
          <w:sz w:val="20"/>
          <w:szCs w:val="20"/>
        </w:rPr>
        <w:t>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B97FF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Kontaktpersonas vārds un uzvārds</w:t>
      </w:r>
      <w:r>
        <w:rPr>
          <w:rFonts w:ascii="Arial" w:hAnsi="Arial"/>
          <w:sz w:val="20"/>
          <w:szCs w:val="20"/>
        </w:rPr>
        <w:t>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B97FF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Nodaļa</w:t>
      </w:r>
      <w:r>
        <w:rPr>
          <w:rFonts w:ascii="Arial" w:hAnsi="Arial"/>
          <w:sz w:val="20"/>
          <w:szCs w:val="20"/>
        </w:rPr>
        <w:t>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B97FF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Adrese un e-pasta adrese</w:t>
      </w:r>
      <w:r>
        <w:rPr>
          <w:rFonts w:ascii="Arial" w:hAnsi="Arial"/>
          <w:sz w:val="20"/>
          <w:szCs w:val="20"/>
        </w:rPr>
        <w:t>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4D487B" w:rsidRDefault="004D487B" w:rsidP="00512A63">
      <w:pPr>
        <w:pStyle w:val="ECBBodyText"/>
        <w:jc w:val="center"/>
        <w:rPr>
          <w:rFonts w:cs="Arial"/>
          <w:b/>
          <w:bCs/>
          <w:szCs w:val="20"/>
        </w:rPr>
        <w:sectPr w:rsidR="004D487B" w:rsidSect="004D487B">
          <w:type w:val="continuous"/>
          <w:pgSz w:w="11907" w:h="16840" w:code="9"/>
          <w:pgMar w:top="2268" w:right="1134" w:bottom="2268" w:left="1418" w:header="567" w:footer="510" w:gutter="0"/>
          <w:cols w:num="2" w:space="720"/>
          <w:formProt w:val="0"/>
          <w:titlePg/>
        </w:sectPr>
      </w:pPr>
    </w:p>
    <w:p w:rsidR="00EC1971" w:rsidRDefault="00EC1971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rPr>
          <w:b/>
          <w:bCs/>
          <w:szCs w:val="20"/>
        </w:rPr>
        <w:lastRenderedPageBreak/>
        <w:t xml:space="preserve">Vadības vēstule </w:t>
      </w:r>
    </w:p>
    <w:p w:rsidR="00512A63" w:rsidRPr="00570348" w:rsidRDefault="00512A63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t xml:space="preserve">Tēma: </w:t>
      </w:r>
      <w:r>
        <w:rPr>
          <w:b/>
          <w:bCs/>
          <w:szCs w:val="20"/>
        </w:rPr>
        <w:t xml:space="preserve">ECB </w:t>
      </w:r>
      <w:r w:rsidRPr="00B97FFE">
        <w:rPr>
          <w:b/>
          <w:bCs/>
          <w:szCs w:val="20"/>
        </w:rPr>
        <w:t>[</w:t>
      </w:r>
      <w:r w:rsidR="00C724F1">
        <w:rPr>
          <w:b/>
          <w:bCs/>
          <w:szCs w:val="20"/>
        </w:rPr>
        <w:t>GGGG</w:t>
      </w:r>
      <w:r w:rsidRPr="00B97FFE">
        <w:rPr>
          <w:b/>
          <w:bCs/>
          <w:szCs w:val="20"/>
        </w:rPr>
        <w:t>]</w:t>
      </w:r>
      <w:r>
        <w:rPr>
          <w:b/>
          <w:bCs/>
          <w:szCs w:val="20"/>
        </w:rPr>
        <w:t>. gada uzraudzības maksas aprēķināšanai nepieciešamā informācija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CB64C7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Maksātājas filiāles nosaukums: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[nosaukums]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5A7C2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Monetārās finanšu iestādes (MFI) identifikators: 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[YYXXXXX]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05455" w:rsidP="009A325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Vadības vēstulei pievienota šāda informācija:</w:t>
            </w:r>
          </w:p>
        </w:tc>
        <w:tc>
          <w:tcPr>
            <w:tcW w:w="4786" w:type="dxa"/>
            <w:vAlign w:val="center"/>
          </w:tcPr>
          <w:p w:rsidR="00BD6005" w:rsidRPr="00074997" w:rsidRDefault="00074997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[Lūdzam izvēlēties vienu no variantiem]</w:t>
            </w:r>
          </w:p>
          <w:p w:rsidR="00AF0B4A" w:rsidRPr="00074997" w:rsidRDefault="00BD600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 iespēja: </w:t>
            </w:r>
            <w:proofErr w:type="spellStart"/>
            <w:r>
              <w:rPr>
                <w:sz w:val="18"/>
                <w:szCs w:val="18"/>
              </w:rPr>
              <w:t>prudenciālos</w:t>
            </w:r>
            <w:proofErr w:type="spellEnd"/>
            <w:r>
              <w:rPr>
                <w:sz w:val="18"/>
                <w:szCs w:val="18"/>
              </w:rPr>
              <w:t xml:space="preserve"> nolūkos sniegtā informācija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AF0B4A" w:rsidRPr="00074997" w:rsidRDefault="00BD6005" w:rsidP="00B97FFE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2. iespēja: maksu noteicošo faktoru veidnē sniegtā informācija (sk. Lēmuma ECB/2019/</w:t>
            </w:r>
            <w:r w:rsidR="00B97FFE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 II pielikumu) 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B55624" w:rsidRPr="00074997">
              <w:trPr>
                <w:trHeight w:val="96"/>
              </w:trPr>
              <w:tc>
                <w:tcPr>
                  <w:tcW w:w="0" w:type="auto"/>
                </w:tcPr>
                <w:p w:rsidR="00B55624" w:rsidRPr="00074997" w:rsidRDefault="00B55624" w:rsidP="007D4453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Uzraudzības maksas aprēķināšanai nepieciešamās informācijas iesniegšanas datums</w:t>
                  </w:r>
                  <w:r w:rsidR="00BD6005" w:rsidRPr="0007499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B55624" w:rsidRPr="00074997" w:rsidRDefault="00B55624" w:rsidP="00794102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:rsidR="000D530E" w:rsidRPr="00074997" w:rsidRDefault="00B55624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dd.mm.gggg</w:t>
            </w:r>
            <w:proofErr w:type="spellEnd"/>
            <w:r>
              <w:rPr>
                <w:sz w:val="18"/>
                <w:szCs w:val="18"/>
              </w:rPr>
              <w:t>.]</w:t>
            </w:r>
          </w:p>
        </w:tc>
      </w:tr>
      <w:tr w:rsidR="00374A66" w:rsidRPr="00074997" w:rsidTr="00794102">
        <w:trPr>
          <w:trHeight w:val="57"/>
        </w:trPr>
        <w:tc>
          <w:tcPr>
            <w:tcW w:w="4785" w:type="dxa"/>
          </w:tcPr>
          <w:p w:rsidR="00374A66" w:rsidRPr="00074997" w:rsidRDefault="00374A66" w:rsidP="002A251E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Datums, </w:t>
            </w:r>
            <w:r w:rsidR="004774A5">
              <w:rPr>
                <w:rFonts w:ascii="Arial" w:hAnsi="Arial"/>
                <w:sz w:val="18"/>
                <w:szCs w:val="18"/>
              </w:rPr>
              <w:t>kurā</w:t>
            </w:r>
            <w:r>
              <w:rPr>
                <w:rFonts w:ascii="Arial" w:hAnsi="Arial"/>
                <w:sz w:val="18"/>
                <w:szCs w:val="18"/>
              </w:rPr>
              <w:t xml:space="preserve"> vadības vēstule iesniegta </w:t>
            </w:r>
            <w:r w:rsidR="002A251E">
              <w:rPr>
                <w:rFonts w:ascii="Arial" w:hAnsi="Arial"/>
                <w:sz w:val="18"/>
                <w:szCs w:val="18"/>
              </w:rPr>
              <w:t>nacionālajā</w:t>
            </w:r>
            <w:r>
              <w:rPr>
                <w:rFonts w:ascii="Arial" w:hAnsi="Arial"/>
                <w:sz w:val="18"/>
                <w:szCs w:val="18"/>
              </w:rPr>
              <w:t xml:space="preserve"> kompetentajā iestādē:</w:t>
            </w:r>
          </w:p>
        </w:tc>
        <w:tc>
          <w:tcPr>
            <w:tcW w:w="4786" w:type="dxa"/>
          </w:tcPr>
          <w:p w:rsidR="00374A66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dd.mm.gggg</w:t>
            </w:r>
            <w:proofErr w:type="spellEnd"/>
            <w:r>
              <w:rPr>
                <w:sz w:val="18"/>
                <w:szCs w:val="18"/>
              </w:rPr>
              <w:t>.]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55624" w:rsidP="00B9043D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Maksātājas filiāles vadītāja vai vadības struktūras pārstāvja, kas apstiprinājis informāciju, vārds un uzvārds:</w:t>
            </w:r>
          </w:p>
        </w:tc>
        <w:tc>
          <w:tcPr>
            <w:tcW w:w="4786" w:type="dxa"/>
            <w:vAlign w:val="center"/>
          </w:tcPr>
          <w:p w:rsidR="000D530E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[vārds un uzvārds]</w:t>
            </w:r>
          </w:p>
        </w:tc>
      </w:tr>
      <w:tr w:rsidR="00044B75" w:rsidRPr="00074997" w:rsidTr="00794102">
        <w:trPr>
          <w:trHeight w:val="113"/>
        </w:trPr>
        <w:tc>
          <w:tcPr>
            <w:tcW w:w="4785" w:type="dxa"/>
            <w:vAlign w:val="center"/>
          </w:tcPr>
          <w:p w:rsidR="00044B75" w:rsidRPr="00074997" w:rsidRDefault="00044B75" w:rsidP="00EC6CF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Ieņemamais amats iestādē:</w:t>
            </w:r>
          </w:p>
        </w:tc>
        <w:tc>
          <w:tcPr>
            <w:tcW w:w="4786" w:type="dxa"/>
            <w:vAlign w:val="center"/>
          </w:tcPr>
          <w:p w:rsidR="00044B75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[ieņemamais amats]</w:t>
            </w:r>
          </w:p>
        </w:tc>
      </w:tr>
    </w:tbl>
    <w:p w:rsidR="00044B75" w:rsidRDefault="00044B75" w:rsidP="00044B75">
      <w:pPr>
        <w:pStyle w:val="ECBBodyText"/>
        <w:rPr>
          <w:rFonts w:cs="Arial"/>
          <w:b/>
          <w:bCs/>
          <w:szCs w:val="20"/>
        </w:rPr>
      </w:pPr>
    </w:p>
    <w:p w:rsidR="00EC1971" w:rsidRDefault="00074997" w:rsidP="00EC1971">
      <w:pPr>
        <w:pStyle w:val="ECBBodyText"/>
        <w:spacing w:before="0" w:after="0" w:line="300" w:lineRule="exact"/>
        <w:jc w:val="center"/>
        <w:rPr>
          <w:rFonts w:cs="Arial"/>
        </w:rPr>
      </w:pPr>
      <w:r w:rsidRPr="00B97FFE">
        <w:t>[</w:t>
      </w:r>
      <w:r>
        <w:t>Lūdzam izvēlēties atbilstošo tekstu. Ja izvēlējāties 1. iespēju, jāizmanto A teksts. Ja izvēlējāties 2. iespēju, jāizmanto B teksts.</w:t>
      </w:r>
      <w:r w:rsidRPr="00B97FFE">
        <w:t>]</w:t>
      </w:r>
    </w:p>
    <w:p w:rsidR="00EC1971" w:rsidRPr="00EC1971" w:rsidRDefault="00EC1971" w:rsidP="00EC1971">
      <w:pPr>
        <w:pStyle w:val="ECBBodyText"/>
        <w:spacing w:before="0" w:after="0" w:line="300" w:lineRule="exact"/>
        <w:jc w:val="center"/>
        <w:rPr>
          <w:rFonts w:cs="Arial"/>
          <w:b/>
        </w:rPr>
      </w:pPr>
    </w:p>
    <w:p w:rsidR="00EC1971" w:rsidRDefault="00EC1971" w:rsidP="00570348">
      <w:pPr>
        <w:pStyle w:val="ECBBodyText"/>
        <w:jc w:val="both"/>
      </w:pPr>
      <w:r>
        <w:t>A teksts</w:t>
      </w:r>
    </w:p>
    <w:p w:rsidR="000D530E" w:rsidRPr="00570348" w:rsidRDefault="000D530E" w:rsidP="00570348">
      <w:pPr>
        <w:pStyle w:val="ECBBodyText"/>
        <w:jc w:val="both"/>
      </w:pPr>
      <w:r>
        <w:t>Esmu iepazinies(-</w:t>
      </w:r>
      <w:proofErr w:type="spellStart"/>
      <w:r>
        <w:t>usies</w:t>
      </w:r>
      <w:proofErr w:type="spellEnd"/>
      <w:r>
        <w:t>) ar informācijas par ECB uzraudzības maksas aprēķināšanai izmantojamo kopējo aktīvu vērtību galīgo versiju un apstiprinājis(-</w:t>
      </w:r>
      <w:proofErr w:type="spellStart"/>
      <w:r>
        <w:t>usi</w:t>
      </w:r>
      <w:proofErr w:type="spellEnd"/>
      <w:r>
        <w:t>) to, un apliecinu, ka šī informācija sagatavota atbilstoši Eiropas Centrālās bankas Lēmuma (ES) 2019</w:t>
      </w:r>
      <w:r w:rsidR="00B97FFE">
        <w:t xml:space="preserve">/2158 </w:t>
      </w:r>
      <w:r>
        <w:t>(ECB/2019/</w:t>
      </w:r>
      <w:r w:rsidR="00B97FFE">
        <w:t>38</w:t>
      </w:r>
      <w:r>
        <w:t>)</w:t>
      </w:r>
      <w:r w:rsidR="008F68C8">
        <w:rPr>
          <w:rStyle w:val="FootnoteReference"/>
        </w:rPr>
        <w:footnoteReference w:id="3"/>
      </w:r>
      <w:r>
        <w:t xml:space="preserve"> 3. panta 1. punkta b) apakšpunktā sniegtajiem norādījumiem.</w:t>
      </w:r>
    </w:p>
    <w:p w:rsidR="00EC1971" w:rsidRDefault="00EC1971" w:rsidP="00570348">
      <w:pPr>
        <w:pStyle w:val="ECBBodyText"/>
        <w:jc w:val="both"/>
      </w:pPr>
    </w:p>
    <w:p w:rsidR="005D0023" w:rsidRDefault="005D0023" w:rsidP="00570348">
      <w:pPr>
        <w:pStyle w:val="ECBBodyText"/>
        <w:jc w:val="both"/>
      </w:pPr>
    </w:p>
    <w:p w:rsidR="00EC1971" w:rsidRDefault="00EC1971" w:rsidP="00570348">
      <w:pPr>
        <w:pStyle w:val="ECBBodyText"/>
        <w:jc w:val="both"/>
      </w:pPr>
      <w:r>
        <w:lastRenderedPageBreak/>
        <w:t>B teksts</w:t>
      </w:r>
    </w:p>
    <w:p w:rsidR="000D530E" w:rsidRDefault="007A718D" w:rsidP="00570348">
      <w:pPr>
        <w:pStyle w:val="ECBBodyText"/>
        <w:jc w:val="both"/>
      </w:pPr>
      <w:r>
        <w:t>Apliecinu, ka izmantotas visas nepieciešamās procedūras un kontroles mehānismi, lai nodrošinātu, ka iegūtā un uzrādītā informācija atbilst Eiropas Centrālās bankas Regulas (ES) Nr. 1163/2014 (ECB/2014/41)</w:t>
      </w:r>
      <w:r w:rsidR="008F68C8">
        <w:rPr>
          <w:rStyle w:val="FootnoteReference"/>
        </w:rPr>
        <w:footnoteReference w:id="4"/>
      </w:r>
      <w:r>
        <w:t xml:space="preserve"> 2. panta definīcijai un visiem citiem piemērojamos tiesību aktos sniegtajiem norādījumiem. Esmu iepazinies(-</w:t>
      </w:r>
      <w:proofErr w:type="spellStart"/>
      <w:r>
        <w:t>usies</w:t>
      </w:r>
      <w:proofErr w:type="spellEnd"/>
      <w:r>
        <w:t>) ar maksu noteicošo faktoru veidnē sniegtās informācijas par ECB uzraudzības maksas aprēķināšanai izmantojamo kopējo aktīvu vērtību galīgo versiju un apstiprinājis(-</w:t>
      </w:r>
      <w:proofErr w:type="spellStart"/>
      <w:r>
        <w:t>usi</w:t>
      </w:r>
      <w:proofErr w:type="spellEnd"/>
      <w:r>
        <w:t>) to.</w:t>
      </w:r>
    </w:p>
    <w:p w:rsidR="00EC1971" w:rsidRDefault="00EC1971" w:rsidP="00570348">
      <w:pPr>
        <w:pStyle w:val="ECBBodyText"/>
        <w:jc w:val="both"/>
      </w:pPr>
    </w:p>
    <w:p w:rsidR="00EC1971" w:rsidRPr="00570348" w:rsidRDefault="00EC1971" w:rsidP="00570348">
      <w:pPr>
        <w:pStyle w:val="ECBBodyText"/>
        <w:jc w:val="both"/>
      </w:pPr>
    </w:p>
    <w:p w:rsidR="000D530E" w:rsidRPr="00570348" w:rsidRDefault="00570348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Maksātājas filiāles nosaukums</w:t>
      </w:r>
      <w:r w:rsidR="00B97FFE">
        <w:rPr>
          <w:rFonts w:ascii="Arial" w:hAnsi="Arial"/>
          <w:sz w:val="20"/>
          <w:szCs w:val="20"/>
        </w:rPr>
        <w:t xml:space="preserve">: </w:t>
      </w:r>
      <w:r w:rsidR="00B97FFE">
        <w:rPr>
          <w:rFonts w:ascii="Arial" w:hAnsi="Arial" w:cs="Arial"/>
          <w:sz w:val="20"/>
          <w:szCs w:val="20"/>
        </w:rPr>
        <w:t>[XYZ</w:t>
      </w:r>
      <w:r w:rsidR="00B97FFE" w:rsidRPr="00570348">
        <w:rPr>
          <w:rFonts w:ascii="Arial" w:hAnsi="Arial" w:cs="Arial"/>
          <w:sz w:val="20"/>
          <w:szCs w:val="20"/>
        </w:rPr>
        <w:t>]</w:t>
      </w:r>
      <w:r>
        <w:rPr>
          <w:rFonts w:ascii="Arial" w:hAnsi="Arial"/>
          <w:sz w:val="20"/>
          <w:szCs w:val="20"/>
        </w:rPr>
        <w:t xml:space="preserve"> </w:t>
      </w: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Pienācīgi izvēlēts pārstāvis: </w:t>
      </w:r>
      <w:r w:rsidR="00B97FFE">
        <w:rPr>
          <w:rFonts w:ascii="Arial" w:hAnsi="Arial" w:cs="Arial"/>
          <w:sz w:val="20"/>
          <w:szCs w:val="20"/>
        </w:rPr>
        <w:t>[XYZ</w:t>
      </w:r>
      <w:r w:rsidR="00B97FFE" w:rsidRPr="00570348">
        <w:rPr>
          <w:rFonts w:ascii="Arial" w:hAnsi="Arial" w:cs="Arial"/>
          <w:sz w:val="20"/>
          <w:szCs w:val="20"/>
        </w:rPr>
        <w:t>]</w:t>
      </w: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Paraksts: </w:t>
      </w:r>
      <w:r w:rsidR="00B97FFE"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_______________________</w:t>
      </w:r>
      <w:r w:rsidR="00B97FFE">
        <w:rPr>
          <w:rFonts w:ascii="Arial" w:hAnsi="Arial"/>
          <w:sz w:val="20"/>
          <w:szCs w:val="20"/>
        </w:rPr>
        <w:t>]</w:t>
      </w:r>
      <w:r>
        <w:rPr>
          <w:rFonts w:ascii="Arial" w:hAnsi="Arial"/>
          <w:sz w:val="20"/>
          <w:szCs w:val="20"/>
        </w:rPr>
        <w:t xml:space="preserve"> </w:t>
      </w: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Vārds un uzvārds: </w:t>
      </w:r>
      <w:r w:rsidR="00B97FFE">
        <w:rPr>
          <w:rFonts w:ascii="Arial" w:hAnsi="Arial" w:cs="Arial"/>
          <w:sz w:val="20"/>
          <w:szCs w:val="20"/>
        </w:rPr>
        <w:t>[XYZ</w:t>
      </w:r>
      <w:r w:rsidR="00B97FFE" w:rsidRPr="00570348">
        <w:rPr>
          <w:rFonts w:ascii="Arial" w:hAnsi="Arial" w:cs="Arial"/>
          <w:sz w:val="20"/>
          <w:szCs w:val="20"/>
        </w:rPr>
        <w:t>]</w:t>
      </w:r>
    </w:p>
    <w:p w:rsidR="007212DB" w:rsidRDefault="00F64296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Amats:</w:t>
      </w:r>
      <w:r w:rsidR="00B97FFE">
        <w:rPr>
          <w:rFonts w:ascii="Arial" w:hAnsi="Arial"/>
          <w:sz w:val="20"/>
          <w:szCs w:val="20"/>
        </w:rPr>
        <w:t xml:space="preserve"> </w:t>
      </w:r>
      <w:r w:rsidR="00B97FFE">
        <w:rPr>
          <w:rFonts w:ascii="Arial" w:hAnsi="Arial" w:cs="Arial"/>
          <w:sz w:val="20"/>
          <w:szCs w:val="20"/>
        </w:rPr>
        <w:t>[XYZ</w:t>
      </w:r>
      <w:r w:rsidR="00B97FFE" w:rsidRPr="00570348">
        <w:rPr>
          <w:rFonts w:ascii="Arial" w:hAnsi="Arial" w:cs="Arial"/>
          <w:sz w:val="20"/>
          <w:szCs w:val="20"/>
        </w:rPr>
        <w:t>]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64751F">
        <w:rPr>
          <w:rFonts w:ascii="Arial" w:hAnsi="Arial"/>
          <w:sz w:val="20"/>
          <w:szCs w:val="20"/>
        </w:rPr>
        <w:tab/>
      </w:r>
      <w:r w:rsidR="0064751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Datums:</w:t>
      </w:r>
      <w:r w:rsidR="00B97FFE">
        <w:rPr>
          <w:rFonts w:ascii="Arial" w:hAnsi="Arial"/>
          <w:sz w:val="20"/>
          <w:szCs w:val="20"/>
        </w:rPr>
        <w:t xml:space="preserve"> </w:t>
      </w:r>
      <w:r w:rsidR="00B97FFE" w:rsidRPr="00B97FFE">
        <w:rPr>
          <w:rFonts w:ascii="Arial" w:hAnsi="Arial"/>
          <w:sz w:val="20"/>
          <w:szCs w:val="20"/>
        </w:rPr>
        <w:t>[</w:t>
      </w:r>
      <w:proofErr w:type="spellStart"/>
      <w:r w:rsidR="00B97FFE" w:rsidRPr="00B97FFE">
        <w:rPr>
          <w:rFonts w:ascii="Arial" w:hAnsi="Arial"/>
          <w:sz w:val="20"/>
          <w:szCs w:val="20"/>
        </w:rPr>
        <w:t>dd.mm.gggg</w:t>
      </w:r>
      <w:proofErr w:type="spellEnd"/>
      <w:r w:rsidR="00B97FFE" w:rsidRPr="00B97FFE">
        <w:rPr>
          <w:rFonts w:ascii="Arial" w:hAnsi="Arial"/>
          <w:sz w:val="20"/>
          <w:szCs w:val="20"/>
        </w:rPr>
        <w:t>.]</w:t>
      </w:r>
    </w:p>
    <w:p w:rsidR="007212DB" w:rsidRPr="007212DB" w:rsidRDefault="007212DB" w:rsidP="00086CEA"/>
    <w:p w:rsidR="007212DB" w:rsidRPr="007212DB" w:rsidRDefault="007212DB" w:rsidP="00086CEA"/>
    <w:p w:rsidR="007212DB" w:rsidRPr="002323F4" w:rsidRDefault="007212DB" w:rsidP="00086CEA"/>
    <w:p w:rsidR="007212DB" w:rsidRPr="009A3258" w:rsidRDefault="007212DB" w:rsidP="00086CEA"/>
    <w:p w:rsidR="007212DB" w:rsidRDefault="007212DB" w:rsidP="007212DB"/>
    <w:p w:rsidR="000D530E" w:rsidRPr="007212DB" w:rsidRDefault="007212DB" w:rsidP="00086CEA">
      <w:pPr>
        <w:tabs>
          <w:tab w:val="left" w:pos="4138"/>
        </w:tabs>
      </w:pPr>
      <w:r>
        <w:tab/>
      </w:r>
    </w:p>
    <w:sectPr w:rsidR="000D530E" w:rsidRPr="007212DB" w:rsidSect="00231031"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9D" w:rsidRDefault="0034489D">
      <w:pPr>
        <w:spacing w:before="0" w:after="0" w:line="240" w:lineRule="auto"/>
      </w:pPr>
      <w:r>
        <w:separator/>
      </w:r>
    </w:p>
  </w:endnote>
  <w:endnote w:type="continuationSeparator" w:id="0">
    <w:p w:rsidR="0034489D" w:rsidRDefault="003448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E1" w:rsidRDefault="00B77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570348" w:rsidP="00143A07">
    <w:pPr>
      <w:pStyle w:val="Footer"/>
      <w:jc w:val="both"/>
    </w:pPr>
    <w:r w:rsidRPr="00264109">
      <w:rPr>
        <w:sz w:val="14"/>
      </w:rPr>
      <w:fldChar w:fldCharType="begin"/>
    </w:r>
    <w:r w:rsidRPr="00264109">
      <w:rPr>
        <w:sz w:val="14"/>
      </w:rPr>
      <w:instrText xml:space="preserve"> FILENAME </w:instrText>
    </w:r>
    <w:r w:rsidRPr="00264109">
      <w:rPr>
        <w:sz w:val="14"/>
      </w:rPr>
      <w:fldChar w:fldCharType="separate"/>
    </w:r>
    <w:r w:rsidR="00C724F1">
      <w:rPr>
        <w:sz w:val="14"/>
      </w:rPr>
      <w:t>LV Template for Management Letter Sign-off.docx</w:t>
    </w:r>
    <w:r w:rsidRPr="00264109">
      <w:rPr>
        <w:sz w:val="14"/>
      </w:rPr>
      <w:fldChar w:fldCharType="end"/>
    </w:r>
    <w:r>
      <w:rPr>
        <w:sz w:val="14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no </w:t>
    </w:r>
    <w:r>
      <w:fldChar w:fldCharType="begin"/>
    </w:r>
    <w:r>
      <w:instrText xml:space="preserve"> NUMPAGES </w:instrText>
    </w:r>
    <w:r>
      <w:fldChar w:fldCharType="separate"/>
    </w:r>
    <w:r w:rsidR="00C724F1">
      <w:t>1</w:t>
    </w:r>
    <w:r>
      <w:fldChar w:fldCharType="end"/>
    </w:r>
  </w:p>
  <w:p w:rsidR="00570348" w:rsidRDefault="00570348" w:rsidP="00143A07">
    <w:pPr>
      <w:pStyle w:val="Footer"/>
      <w:jc w:val="both"/>
    </w:pPr>
    <w:r>
      <w:tab/>
    </w:r>
    <w:r>
      <w:rPr>
        <w:sz w:val="12"/>
        <w:szCs w:val="12"/>
      </w:rPr>
      <w:t xml:space="preserve">Jaunākā drukātā versija: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C724F1">
      <w:rPr>
        <w:sz w:val="12"/>
        <w:szCs w:val="12"/>
      </w:rPr>
      <w:t>2019.11.27. 11:40:00</w:t>
    </w:r>
    <w:r w:rsidRPr="0085038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B77AE1">
      <w:rPr>
        <w:szCs w:val="17"/>
      </w:rPr>
      <w:t>1</w:t>
    </w:r>
    <w:r w:rsidRPr="00D445EB">
      <w:rPr>
        <w:szCs w:val="17"/>
      </w:rPr>
      <w:fldChar w:fldCharType="end"/>
    </w:r>
    <w:r>
      <w:t xml:space="preserve"> no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B77AE1">
      <w:rPr>
        <w:szCs w:val="17"/>
      </w:rPr>
      <w:t>3</w:t>
    </w:r>
    <w:r w:rsidRPr="00D445EB">
      <w:rPr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B77AE1">
      <w:rPr>
        <w:szCs w:val="17"/>
      </w:rPr>
      <w:t>3</w:t>
    </w:r>
    <w:r w:rsidRPr="00D445EB">
      <w:rPr>
        <w:szCs w:val="17"/>
      </w:rPr>
      <w:fldChar w:fldCharType="end"/>
    </w:r>
    <w:r>
      <w:t xml:space="preserve"> no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B77AE1">
      <w:rPr>
        <w:szCs w:val="17"/>
      </w:rPr>
      <w:t>3</w:t>
    </w:r>
    <w:r w:rsidRPr="00D445EB">
      <w:rPr>
        <w:szCs w:val="17"/>
      </w:rPr>
      <w:fldChar w:fldCharType="end"/>
    </w:r>
  </w:p>
  <w:p w:rsidR="00570348" w:rsidRDefault="00570348" w:rsidP="00E46E94">
    <w:pPr>
      <w:pStyle w:val="Footer"/>
      <w:jc w:val="both"/>
    </w:pPr>
  </w:p>
  <w:p w:rsidR="00570348" w:rsidRDefault="00570348" w:rsidP="00FB7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9D" w:rsidRDefault="0034489D">
      <w:pPr>
        <w:spacing w:before="0" w:after="0" w:line="240" w:lineRule="auto"/>
      </w:pPr>
      <w:r>
        <w:separator/>
      </w:r>
    </w:p>
  </w:footnote>
  <w:footnote w:type="continuationSeparator" w:id="0">
    <w:p w:rsidR="0034489D" w:rsidRDefault="0034489D">
      <w:pPr>
        <w:spacing w:before="0" w:after="0" w:line="240" w:lineRule="auto"/>
      </w:pPr>
      <w:r>
        <w:continuationSeparator/>
      </w:r>
    </w:p>
  </w:footnote>
  <w:footnote w:id="1">
    <w:p w:rsidR="006B6013" w:rsidRDefault="006B6013" w:rsidP="004205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05AF">
        <w:tab/>
      </w:r>
      <w:r>
        <w:t>Eirop</w:t>
      </w:r>
      <w:r w:rsidR="00B97FFE">
        <w:t>as Centrālās bankas 2019. gada 5</w:t>
      </w:r>
      <w:r>
        <w:t>. decembra Lēmums (ES) 2019/</w:t>
      </w:r>
      <w:r w:rsidR="00B97FFE">
        <w:t xml:space="preserve">2158 </w:t>
      </w:r>
      <w:r>
        <w:t>par metodoloģiju un procedūrām attiecībā uz datu noteikšanu un vākšanu par maksu noteicošiem faktoriem, kurus izmanto gada uzraudzības maksas aprēķināšanā (ECB/2019/</w:t>
      </w:r>
      <w:r w:rsidR="00B97FFE">
        <w:t>38</w:t>
      </w:r>
      <w:r>
        <w:t>) (</w:t>
      </w:r>
      <w:r w:rsidR="00B97FFE">
        <w:t>OV L 327, 17.12.2019., 99. lpp.</w:t>
      </w:r>
      <w:r>
        <w:t>).</w:t>
      </w:r>
    </w:p>
  </w:footnote>
  <w:footnote w:id="2">
    <w:p w:rsidR="00BD6005" w:rsidRDefault="00BD6005" w:rsidP="004205AF">
      <w:pPr>
        <w:pStyle w:val="FootnoteText"/>
        <w:tabs>
          <w:tab w:val="clear" w:pos="284"/>
          <w:tab w:val="left" w:pos="142"/>
        </w:tabs>
        <w:ind w:left="142"/>
      </w:pPr>
      <w:r>
        <w:rPr>
          <w:rStyle w:val="FootnoteReference"/>
        </w:rPr>
        <w:footnoteRef/>
      </w:r>
      <w:r>
        <w:t xml:space="preserve"> </w:t>
      </w:r>
      <w:r w:rsidR="004205AF">
        <w:tab/>
      </w:r>
      <w:r>
        <w:t xml:space="preserve">Datums, kurā </w:t>
      </w:r>
      <w:r w:rsidR="002A251E">
        <w:t>nacionālajai</w:t>
      </w:r>
      <w:r>
        <w:t xml:space="preserve"> kompetentajai iestādei nosūtīta </w:t>
      </w:r>
      <w:proofErr w:type="spellStart"/>
      <w:r>
        <w:t>prudenciālos</w:t>
      </w:r>
      <w:proofErr w:type="spellEnd"/>
      <w:r>
        <w:t xml:space="preserve"> nolūkos sniegtās informācijas galīgā versija, t.sk. ECB uzraudzības maksas aprēķināšanai </w:t>
      </w:r>
      <w:r>
        <w:rPr>
          <w:sz w:val="16"/>
          <w:szCs w:val="16"/>
        </w:rPr>
        <w:t>izmantojamo kopējo aktīvu vērtību.</w:t>
      </w:r>
    </w:p>
  </w:footnote>
  <w:footnote w:id="3">
    <w:p w:rsidR="008F68C8" w:rsidRDefault="008F68C8" w:rsidP="004205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05AF">
        <w:tab/>
      </w:r>
      <w:r>
        <w:t xml:space="preserve">Eiropas Centrālās bankas 2019. gada </w:t>
      </w:r>
      <w:r w:rsidR="00B97FFE">
        <w:t>5</w:t>
      </w:r>
      <w:r>
        <w:t>. decembra Lēmums (ES) 2019</w:t>
      </w:r>
      <w:r w:rsidR="00B97FFE">
        <w:t>/2158</w:t>
      </w:r>
      <w:r>
        <w:t xml:space="preserve"> par metodoloģiju un procedūrām attiecībā uz datu noteikšanu un vākšanu par maksu noteicošiem faktoriem, kurus izmanto gada uzraudzības maksas aprēķināšanā (ECB/2019/</w:t>
      </w:r>
      <w:r w:rsidR="00B97FFE">
        <w:t>38</w:t>
      </w:r>
      <w:r>
        <w:t>) (Oficiālajā Vēstnesī vēl nav publicēts).</w:t>
      </w:r>
    </w:p>
  </w:footnote>
  <w:footnote w:id="4">
    <w:p w:rsidR="008F68C8" w:rsidRDefault="008F68C8" w:rsidP="004205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05AF">
        <w:tab/>
      </w:r>
      <w:r>
        <w:t xml:space="preserve">Eiropas Centrālās bankas 2014. gada 22. oktobra Regula (ES) Nr. 1163/2014 par uzraudzības maksām (ECB/2014/41) </w:t>
      </w:r>
      <w:r w:rsidR="00455DD9">
        <w:t>(OV L 327, 17.12.2019., 99. lpp.).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E1" w:rsidRDefault="00B77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231031" w:rsidRDefault="00570348" w:rsidP="0064751F">
    <w:pPr>
      <w:pStyle w:val="Header"/>
      <w:spacing w:before="0" w:after="0" w:line="240" w:lineRule="exact"/>
      <w:jc w:val="left"/>
      <w:rPr>
        <w:rFonts w:cs="Arial"/>
        <w:b/>
        <w:sz w:val="20"/>
        <w:szCs w:val="20"/>
      </w:rPr>
    </w:pPr>
    <w:bookmarkStart w:id="0" w:name="MarkingHeader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F64296" w:rsidP="003F5C2C">
    <w:pPr>
      <w:pStyle w:val="Header"/>
    </w:pPr>
    <w:r>
      <w:rPr>
        <w:noProof/>
        <w:lang w:val="en-GB"/>
      </w:rPr>
      <w:drawing>
        <wp:inline distT="0" distB="0" distL="0" distR="0" wp14:anchorId="1AB20B4F" wp14:editId="3B688C3F">
          <wp:extent cx="2202180" cy="790894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ECB_BS_E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9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348" w:rsidRDefault="00570348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57"/>
    <w:multiLevelType w:val="singleLevel"/>
    <w:tmpl w:val="B572535E"/>
    <w:lvl w:ilvl="0">
      <w:start w:val="1"/>
      <w:numFmt w:val="decimal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>
    <w:nsid w:val="101B038C"/>
    <w:multiLevelType w:val="singleLevel"/>
    <w:tmpl w:val="E4D439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2">
    <w:nsid w:val="112B5E09"/>
    <w:multiLevelType w:val="hybridMultilevel"/>
    <w:tmpl w:val="B5F6374C"/>
    <w:lvl w:ilvl="0" w:tplc="2DA476AC">
      <w:start w:val="1"/>
      <w:numFmt w:val="lowerLetter"/>
      <w:pStyle w:val="ECBList1"/>
      <w:lvlText w:val="(%1)"/>
      <w:lvlJc w:val="left"/>
      <w:pPr>
        <w:ind w:left="1287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DF6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5B1A"/>
    <w:multiLevelType w:val="singleLevel"/>
    <w:tmpl w:val="B2FCE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E55929"/>
    <w:multiLevelType w:val="singleLevel"/>
    <w:tmpl w:val="831C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F558B3"/>
    <w:multiLevelType w:val="singleLevel"/>
    <w:tmpl w:val="2B3026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924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10131"/>
    <w:multiLevelType w:val="singleLevel"/>
    <w:tmpl w:val="88BC2FD0"/>
    <w:lvl w:ilvl="0">
      <w:start w:val="1"/>
      <w:numFmt w:val="decimal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10">
    <w:nsid w:val="34433BF0"/>
    <w:multiLevelType w:val="hybridMultilevel"/>
    <w:tmpl w:val="43C68784"/>
    <w:lvl w:ilvl="0" w:tplc="4306A9BC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70885"/>
    <w:multiLevelType w:val="singleLevel"/>
    <w:tmpl w:val="BC5A49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55614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9E4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2475FA"/>
    <w:multiLevelType w:val="singleLevel"/>
    <w:tmpl w:val="B800853E"/>
    <w:lvl w:ilvl="0">
      <w:start w:val="1"/>
      <w:numFmt w:val="decimal"/>
      <w:lvlText w:val="Annex %1:"/>
      <w:lvlJc w:val="left"/>
      <w:pPr>
        <w:tabs>
          <w:tab w:val="num" w:pos="1191"/>
        </w:tabs>
        <w:ind w:left="1191" w:hanging="1191"/>
      </w:pPr>
    </w:lvl>
  </w:abstractNum>
  <w:abstractNum w:abstractNumId="15">
    <w:nsid w:val="5E9E1769"/>
    <w:multiLevelType w:val="multilevel"/>
    <w:tmpl w:val="6010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1264558"/>
    <w:multiLevelType w:val="singleLevel"/>
    <w:tmpl w:val="C34016A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D7469"/>
    <w:multiLevelType w:val="multilevel"/>
    <w:tmpl w:val="965A74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D24BE4"/>
    <w:multiLevelType w:val="singleLevel"/>
    <w:tmpl w:val="6A56E28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>
    <w:nsid w:val="731E0CD8"/>
    <w:multiLevelType w:val="hybridMultilevel"/>
    <w:tmpl w:val="C3ECE146"/>
    <w:lvl w:ilvl="0" w:tplc="E280E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875DF5"/>
    <w:multiLevelType w:val="multilevel"/>
    <w:tmpl w:val="97E2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8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14"/>
  </w:num>
  <w:num w:numId="25">
    <w:abstractNumId w:val="9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4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GENERIC SSM"/>
  </w:docVars>
  <w:rsids>
    <w:rsidRoot w:val="00512A63"/>
    <w:rsid w:val="00010310"/>
    <w:rsid w:val="00010A4E"/>
    <w:rsid w:val="00027E77"/>
    <w:rsid w:val="00044B75"/>
    <w:rsid w:val="00047929"/>
    <w:rsid w:val="00052081"/>
    <w:rsid w:val="00062E2A"/>
    <w:rsid w:val="00070969"/>
    <w:rsid w:val="00071495"/>
    <w:rsid w:val="00074997"/>
    <w:rsid w:val="00086CEA"/>
    <w:rsid w:val="00090E1C"/>
    <w:rsid w:val="000A16E1"/>
    <w:rsid w:val="000C60DC"/>
    <w:rsid w:val="000D530E"/>
    <w:rsid w:val="000D7970"/>
    <w:rsid w:val="000E1384"/>
    <w:rsid w:val="000F7C86"/>
    <w:rsid w:val="00106FAA"/>
    <w:rsid w:val="0011029F"/>
    <w:rsid w:val="00110E6C"/>
    <w:rsid w:val="00116664"/>
    <w:rsid w:val="001334C4"/>
    <w:rsid w:val="00133ACA"/>
    <w:rsid w:val="00143A07"/>
    <w:rsid w:val="001501B2"/>
    <w:rsid w:val="00185851"/>
    <w:rsid w:val="001A29C8"/>
    <w:rsid w:val="001C47C6"/>
    <w:rsid w:val="001E279E"/>
    <w:rsid w:val="001F3701"/>
    <w:rsid w:val="00201470"/>
    <w:rsid w:val="00231031"/>
    <w:rsid w:val="002323F4"/>
    <w:rsid w:val="002461FA"/>
    <w:rsid w:val="002776C8"/>
    <w:rsid w:val="002845A5"/>
    <w:rsid w:val="002A251E"/>
    <w:rsid w:val="002B76C9"/>
    <w:rsid w:val="002C09D7"/>
    <w:rsid w:val="002C1156"/>
    <w:rsid w:val="002D37C3"/>
    <w:rsid w:val="002F18BE"/>
    <w:rsid w:val="002F2D9A"/>
    <w:rsid w:val="002F4143"/>
    <w:rsid w:val="003155D3"/>
    <w:rsid w:val="00327D10"/>
    <w:rsid w:val="003303C9"/>
    <w:rsid w:val="0034489D"/>
    <w:rsid w:val="00371129"/>
    <w:rsid w:val="003730DD"/>
    <w:rsid w:val="0037402E"/>
    <w:rsid w:val="00374A66"/>
    <w:rsid w:val="00377871"/>
    <w:rsid w:val="0038667F"/>
    <w:rsid w:val="00391F0A"/>
    <w:rsid w:val="0039319A"/>
    <w:rsid w:val="003946B7"/>
    <w:rsid w:val="003A14CF"/>
    <w:rsid w:val="003A7C00"/>
    <w:rsid w:val="003B0E4C"/>
    <w:rsid w:val="003C5DD0"/>
    <w:rsid w:val="003D1F4C"/>
    <w:rsid w:val="003D5291"/>
    <w:rsid w:val="003E0206"/>
    <w:rsid w:val="003E0659"/>
    <w:rsid w:val="003F2EF7"/>
    <w:rsid w:val="003F40C0"/>
    <w:rsid w:val="003F5C2C"/>
    <w:rsid w:val="004022D8"/>
    <w:rsid w:val="004054E0"/>
    <w:rsid w:val="004205AF"/>
    <w:rsid w:val="00431846"/>
    <w:rsid w:val="0044592B"/>
    <w:rsid w:val="00454953"/>
    <w:rsid w:val="00455DD9"/>
    <w:rsid w:val="0046108E"/>
    <w:rsid w:val="00464590"/>
    <w:rsid w:val="00470EA3"/>
    <w:rsid w:val="004744D6"/>
    <w:rsid w:val="0047738B"/>
    <w:rsid w:val="004774A5"/>
    <w:rsid w:val="00480D77"/>
    <w:rsid w:val="00482BED"/>
    <w:rsid w:val="004A44B0"/>
    <w:rsid w:val="004A7B60"/>
    <w:rsid w:val="004B023B"/>
    <w:rsid w:val="004B7F4B"/>
    <w:rsid w:val="004D2896"/>
    <w:rsid w:val="004D487B"/>
    <w:rsid w:val="004E368F"/>
    <w:rsid w:val="004F63C9"/>
    <w:rsid w:val="00510193"/>
    <w:rsid w:val="00512A63"/>
    <w:rsid w:val="00512ED7"/>
    <w:rsid w:val="00516C1C"/>
    <w:rsid w:val="00547B1D"/>
    <w:rsid w:val="005513B3"/>
    <w:rsid w:val="005554FA"/>
    <w:rsid w:val="00561D92"/>
    <w:rsid w:val="00561E33"/>
    <w:rsid w:val="00570348"/>
    <w:rsid w:val="00595255"/>
    <w:rsid w:val="005A7C25"/>
    <w:rsid w:val="005B72B9"/>
    <w:rsid w:val="005C0F80"/>
    <w:rsid w:val="005D0023"/>
    <w:rsid w:val="005D5049"/>
    <w:rsid w:val="005E7647"/>
    <w:rsid w:val="00600B26"/>
    <w:rsid w:val="006035FB"/>
    <w:rsid w:val="00610542"/>
    <w:rsid w:val="00614F09"/>
    <w:rsid w:val="00615982"/>
    <w:rsid w:val="00617839"/>
    <w:rsid w:val="00625065"/>
    <w:rsid w:val="006374EC"/>
    <w:rsid w:val="0064751F"/>
    <w:rsid w:val="00657023"/>
    <w:rsid w:val="0066782B"/>
    <w:rsid w:val="00682937"/>
    <w:rsid w:val="00694C66"/>
    <w:rsid w:val="006B5EF0"/>
    <w:rsid w:val="006B6013"/>
    <w:rsid w:val="006B7E5C"/>
    <w:rsid w:val="006D0D38"/>
    <w:rsid w:val="006E265F"/>
    <w:rsid w:val="006E4069"/>
    <w:rsid w:val="006E7885"/>
    <w:rsid w:val="006F07E2"/>
    <w:rsid w:val="006F35A7"/>
    <w:rsid w:val="007142B2"/>
    <w:rsid w:val="007158F7"/>
    <w:rsid w:val="00717CB1"/>
    <w:rsid w:val="007212DB"/>
    <w:rsid w:val="007311AB"/>
    <w:rsid w:val="0073497B"/>
    <w:rsid w:val="00756A9E"/>
    <w:rsid w:val="0077153A"/>
    <w:rsid w:val="007864B5"/>
    <w:rsid w:val="00794102"/>
    <w:rsid w:val="00795C7B"/>
    <w:rsid w:val="007A046E"/>
    <w:rsid w:val="007A5F67"/>
    <w:rsid w:val="007A718D"/>
    <w:rsid w:val="007B2D62"/>
    <w:rsid w:val="007B6D49"/>
    <w:rsid w:val="007D4453"/>
    <w:rsid w:val="007E2449"/>
    <w:rsid w:val="007F3FFB"/>
    <w:rsid w:val="007F4A1D"/>
    <w:rsid w:val="00802B1E"/>
    <w:rsid w:val="0080475E"/>
    <w:rsid w:val="0082459E"/>
    <w:rsid w:val="008258AF"/>
    <w:rsid w:val="008270ED"/>
    <w:rsid w:val="008303C6"/>
    <w:rsid w:val="00845158"/>
    <w:rsid w:val="00847BA6"/>
    <w:rsid w:val="008658B0"/>
    <w:rsid w:val="008659CF"/>
    <w:rsid w:val="00870A94"/>
    <w:rsid w:val="008A07CE"/>
    <w:rsid w:val="008B29E1"/>
    <w:rsid w:val="008C45CB"/>
    <w:rsid w:val="008D2EC7"/>
    <w:rsid w:val="008E51E8"/>
    <w:rsid w:val="008E600A"/>
    <w:rsid w:val="008E6A8A"/>
    <w:rsid w:val="008E70A3"/>
    <w:rsid w:val="008F68C8"/>
    <w:rsid w:val="00911ED5"/>
    <w:rsid w:val="009308D0"/>
    <w:rsid w:val="00941CA3"/>
    <w:rsid w:val="00956863"/>
    <w:rsid w:val="009A3258"/>
    <w:rsid w:val="009A5777"/>
    <w:rsid w:val="009C6F9F"/>
    <w:rsid w:val="009D2CA3"/>
    <w:rsid w:val="00A126CE"/>
    <w:rsid w:val="00A12CA3"/>
    <w:rsid w:val="00A23AC4"/>
    <w:rsid w:val="00A31889"/>
    <w:rsid w:val="00A34601"/>
    <w:rsid w:val="00A67A86"/>
    <w:rsid w:val="00A85B7B"/>
    <w:rsid w:val="00A972A5"/>
    <w:rsid w:val="00AB48FA"/>
    <w:rsid w:val="00AB7F67"/>
    <w:rsid w:val="00AC4F75"/>
    <w:rsid w:val="00AD6E91"/>
    <w:rsid w:val="00AF0B4A"/>
    <w:rsid w:val="00AF14DA"/>
    <w:rsid w:val="00AF7FAC"/>
    <w:rsid w:val="00B02CEF"/>
    <w:rsid w:val="00B05455"/>
    <w:rsid w:val="00B15D9B"/>
    <w:rsid w:val="00B243A7"/>
    <w:rsid w:val="00B24618"/>
    <w:rsid w:val="00B25CB1"/>
    <w:rsid w:val="00B26D46"/>
    <w:rsid w:val="00B34895"/>
    <w:rsid w:val="00B521B0"/>
    <w:rsid w:val="00B55624"/>
    <w:rsid w:val="00B61E1A"/>
    <w:rsid w:val="00B638EF"/>
    <w:rsid w:val="00B77AE1"/>
    <w:rsid w:val="00B9043D"/>
    <w:rsid w:val="00B92D15"/>
    <w:rsid w:val="00B97FFE"/>
    <w:rsid w:val="00BB0B39"/>
    <w:rsid w:val="00BC51C1"/>
    <w:rsid w:val="00BD20B1"/>
    <w:rsid w:val="00BD6005"/>
    <w:rsid w:val="00BF4EF3"/>
    <w:rsid w:val="00C2726F"/>
    <w:rsid w:val="00C4544E"/>
    <w:rsid w:val="00C70264"/>
    <w:rsid w:val="00C724F1"/>
    <w:rsid w:val="00C83B5F"/>
    <w:rsid w:val="00C90EE0"/>
    <w:rsid w:val="00C9780F"/>
    <w:rsid w:val="00CA13FC"/>
    <w:rsid w:val="00CA75C5"/>
    <w:rsid w:val="00CB64C7"/>
    <w:rsid w:val="00CC6BF3"/>
    <w:rsid w:val="00CC7FEC"/>
    <w:rsid w:val="00CD3012"/>
    <w:rsid w:val="00CE072E"/>
    <w:rsid w:val="00CE494B"/>
    <w:rsid w:val="00D01B7C"/>
    <w:rsid w:val="00D23AA9"/>
    <w:rsid w:val="00D24356"/>
    <w:rsid w:val="00D2531F"/>
    <w:rsid w:val="00D41F7C"/>
    <w:rsid w:val="00D42EE5"/>
    <w:rsid w:val="00D445EB"/>
    <w:rsid w:val="00D54FA5"/>
    <w:rsid w:val="00D55477"/>
    <w:rsid w:val="00D57460"/>
    <w:rsid w:val="00DA2410"/>
    <w:rsid w:val="00DB0B4F"/>
    <w:rsid w:val="00DB0F6C"/>
    <w:rsid w:val="00DC2BB6"/>
    <w:rsid w:val="00DD5341"/>
    <w:rsid w:val="00DD7016"/>
    <w:rsid w:val="00DE2126"/>
    <w:rsid w:val="00DE3EF6"/>
    <w:rsid w:val="00DF0B06"/>
    <w:rsid w:val="00DF7BEE"/>
    <w:rsid w:val="00E0458B"/>
    <w:rsid w:val="00E234AA"/>
    <w:rsid w:val="00E27BC5"/>
    <w:rsid w:val="00E32143"/>
    <w:rsid w:val="00E3435A"/>
    <w:rsid w:val="00E366DE"/>
    <w:rsid w:val="00E464AD"/>
    <w:rsid w:val="00E46E94"/>
    <w:rsid w:val="00E539EA"/>
    <w:rsid w:val="00E54D6D"/>
    <w:rsid w:val="00E55D21"/>
    <w:rsid w:val="00E6106B"/>
    <w:rsid w:val="00E67544"/>
    <w:rsid w:val="00E70156"/>
    <w:rsid w:val="00E813A6"/>
    <w:rsid w:val="00E93210"/>
    <w:rsid w:val="00E966D8"/>
    <w:rsid w:val="00EA183E"/>
    <w:rsid w:val="00EA7336"/>
    <w:rsid w:val="00EC1971"/>
    <w:rsid w:val="00EC6489"/>
    <w:rsid w:val="00EC6CF5"/>
    <w:rsid w:val="00F0106A"/>
    <w:rsid w:val="00F05DB2"/>
    <w:rsid w:val="00F41923"/>
    <w:rsid w:val="00F41AC4"/>
    <w:rsid w:val="00F44734"/>
    <w:rsid w:val="00F64296"/>
    <w:rsid w:val="00F754E9"/>
    <w:rsid w:val="00F75813"/>
    <w:rsid w:val="00F872CC"/>
    <w:rsid w:val="00F90798"/>
    <w:rsid w:val="00FA1511"/>
    <w:rsid w:val="00FB72C2"/>
    <w:rsid w:val="00FD226C"/>
    <w:rsid w:val="00FD4FEF"/>
    <w:rsid w:val="00FE0D1E"/>
    <w:rsid w:val="00FE321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5C0F80"/>
    <w:rPr>
      <w:rFonts w:ascii="Arial" w:hAnsi="Arial" w:cs="Sendny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5C0F80"/>
    <w:rPr>
      <w:rFonts w:ascii="Arial" w:hAnsi="Arial" w:cs="Sendn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EA61-2102-4059-8A38-AE6C864A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2020-05-04T13:18:00Z</dcterms:created>
  <dcterms:modified xsi:type="dcterms:W3CDTF">2020-05-04T13:18:00Z</dcterms:modified>
</cp:coreProperties>
</file>