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Consulta pública</w:t>
      </w:r>
    </w:p>
    <w:p w:rsidR="00741AA8" w:rsidRDefault="00E410D9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Projeto de g</w:t>
      </w:r>
      <w:r w:rsidR="00307E20">
        <w:rPr>
          <w:rFonts w:ascii="Arial" w:hAnsi="Arial"/>
          <w:b/>
          <w:sz w:val="28"/>
        </w:rPr>
        <w:t>uia do BCE sobre a</w:t>
      </w:r>
      <w:r w:rsidR="00933958">
        <w:rPr>
          <w:rFonts w:ascii="Arial" w:hAnsi="Arial"/>
          <w:b/>
          <w:sz w:val="28"/>
        </w:rPr>
        <w:t xml:space="preserve"> abordagem ao reconhecimento de </w:t>
      </w:r>
      <w:r w:rsidR="00307E20">
        <w:rPr>
          <w:rFonts w:ascii="Arial" w:hAnsi="Arial"/>
          <w:b/>
          <w:sz w:val="28"/>
        </w:rPr>
        <w:t>sistemas de proteção institucional para fins prudenciais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Modelo para apresentação de comentários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Dados de contacto (não serão publicados)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Instituição/empresa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Pessoa a contactar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Sr.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Sr.ª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Nome próprio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Apelido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Endereço de correio eletrónico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 de telefone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Assinale esta caixa, caso não pretenda que os seus dados pessoais sejam publicados.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Queira, por favor, limitar cada comentário a um único assunto.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Em cada comentário, indique: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 artigo/capítulo/número relevante, se aplicável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se as suas observações constituem uma proposta de alteração, clarificação ou supressão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Caso necessite de mais espaço para os seus comentários, faça uma cópia da página 2.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CONSULTA PÚBLICA</w:t>
      </w:r>
    </w:p>
    <w:p w:rsidR="00D259BD" w:rsidRDefault="00E410D9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Projeto de g</w:t>
      </w:r>
      <w:r w:rsidR="00307E20">
        <w:rPr>
          <w:rFonts w:ascii="Arial" w:hAnsi="Arial"/>
          <w:sz w:val="20"/>
        </w:rPr>
        <w:t>uia do BCE sobre a abordagem ao reconhecimento de sistemas de proteção institucional para fins prudenciais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Modelo para apresentação de comentários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Nome da instituição/empresa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País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Comentários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Assunto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Artigo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Comentário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Fundamentação sucinta da pertinência do seu comentário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2975">
              <w:rPr>
                <w:rFonts w:ascii="Arial" w:hAnsi="Arial" w:cs="Arial"/>
                <w:sz w:val="20"/>
                <w:szCs w:val="20"/>
              </w:rPr>
            </w:r>
            <w:r w:rsidR="004C2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4C2975">
      <w:rPr>
        <w:rFonts w:ascii="Arial" w:hAnsi="Arial" w:cs="Arial"/>
        <w:noProof/>
        <w:sz w:val="20"/>
        <w:szCs w:val="20"/>
      </w:rPr>
      <w:t>2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A520D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7C358C6" wp14:editId="1C31A602">
          <wp:extent cx="2205257" cy="792000"/>
          <wp:effectExtent l="0" t="0" r="508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SSM_E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525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bGiYqC17CJ07k5hFNNDy6KwrScU=" w:salt="/tKaf/Q3dWtNUjjTjYsXjA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4C2975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3958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410D9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pt-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pt-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E7CD-9EF4-4AE3-86D9-95FEEAC3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Mendes, Cristina</cp:lastModifiedBy>
  <cp:revision>2</cp:revision>
  <cp:lastPrinted>2015-10-07T16:43:00Z</cp:lastPrinted>
  <dcterms:created xsi:type="dcterms:W3CDTF">2016-02-16T07:59:00Z</dcterms:created>
  <dcterms:modified xsi:type="dcterms:W3CDTF">2016-02-16T07:59:00Z</dcterms:modified>
</cp:coreProperties>
</file>